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08BBAC24" w:rsidR="00AB1447" w:rsidRPr="00034AC1" w:rsidRDefault="008E286D" w:rsidP="00147797">
      <w:pPr>
        <w:spacing w:after="0"/>
        <w:jc w:val="center"/>
        <w:rPr>
          <w:color w:val="2F5496" w:themeColor="accent1" w:themeShade="BF"/>
          <w:sz w:val="28"/>
          <w:szCs w:val="28"/>
        </w:rPr>
      </w:pPr>
      <w:r>
        <w:rPr>
          <w:color w:val="2F5496" w:themeColor="accent1" w:themeShade="BF"/>
          <w:sz w:val="28"/>
          <w:szCs w:val="28"/>
        </w:rPr>
        <w:t>4/2</w:t>
      </w:r>
      <w:r w:rsidR="0058291F">
        <w:rPr>
          <w:color w:val="2F5496" w:themeColor="accent1" w:themeShade="BF"/>
          <w:sz w:val="28"/>
          <w:szCs w:val="28"/>
        </w:rPr>
        <w:t>4</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2D052E84" w14:textId="50DAC753" w:rsidR="00147797" w:rsidRDefault="006D36D6" w:rsidP="00FE5895">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3B2797">
        <w:rPr>
          <w:b/>
          <w:bCs/>
          <w:color w:val="C00000"/>
          <w:sz w:val="40"/>
          <w:szCs w:val="40"/>
        </w:rPr>
        <w:t>S</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460A42CB" w14:textId="155DEC18" w:rsidR="00B03EC8" w:rsidRPr="00AD77F3" w:rsidRDefault="00AD77F3" w:rsidP="00FE5895">
      <w:pPr>
        <w:jc w:val="center"/>
        <w:rPr>
          <w:rFonts w:ascii="Georgia" w:hAnsi="Georgia"/>
          <w:i/>
          <w:iCs/>
          <w:color w:val="2F5496" w:themeColor="accent1" w:themeShade="BF"/>
          <w:sz w:val="24"/>
          <w:szCs w:val="24"/>
        </w:rPr>
      </w:pPr>
      <w:r w:rsidRPr="00AD77F3">
        <w:rPr>
          <w:rFonts w:ascii="Georgia" w:hAnsi="Georgia"/>
          <w:i/>
          <w:iCs/>
          <w:color w:val="2F5496" w:themeColor="accent1" w:themeShade="BF"/>
          <w:sz w:val="24"/>
          <w:szCs w:val="24"/>
        </w:rPr>
        <w:t xml:space="preserve">There are many legislative actions taking place in our county, state and country.  You will find may opportunities to make your voice heard or volunteer throughout the newsletter by items denoted in </w:t>
      </w:r>
      <w:r w:rsidRPr="00AD77F3">
        <w:rPr>
          <w:rFonts w:ascii="Georgia" w:hAnsi="Georgia"/>
          <w:i/>
          <w:iCs/>
          <w:color w:val="C00000"/>
          <w:sz w:val="24"/>
          <w:szCs w:val="24"/>
        </w:rPr>
        <w:t>RED</w:t>
      </w:r>
      <w:r w:rsidRPr="00AD77F3">
        <w:rPr>
          <w:rFonts w:ascii="Georgia" w:hAnsi="Georgia"/>
          <w:i/>
          <w:iCs/>
          <w:color w:val="2F5496" w:themeColor="accent1" w:themeShade="BF"/>
          <w:sz w:val="24"/>
          <w:szCs w:val="24"/>
        </w:rPr>
        <w:t>. I know we all have busy lives, but if you could take action on one or two of the items that speak to you, it would be appreciated.</w:t>
      </w:r>
    </w:p>
    <w:p w14:paraId="3ADB586E" w14:textId="77777777" w:rsidR="00B03EC8" w:rsidRDefault="00B03EC8" w:rsidP="00B03EC8">
      <w:pPr>
        <w:pStyle w:val="sc-bdvaja"/>
        <w:spacing w:before="0" w:beforeAutospacing="0" w:after="0" w:afterAutospacing="0"/>
        <w:rPr>
          <w:b/>
          <w:bCs/>
          <w:color w:val="2F5496" w:themeColor="accent1" w:themeShade="BF"/>
          <w:sz w:val="40"/>
          <w:szCs w:val="40"/>
        </w:rPr>
      </w:pPr>
      <w:r>
        <w:rPr>
          <w:b/>
          <w:bCs/>
          <w:color w:val="2F5496" w:themeColor="accent1" w:themeShade="BF"/>
          <w:sz w:val="40"/>
          <w:szCs w:val="40"/>
        </w:rPr>
        <w:t xml:space="preserve">Thank You: </w:t>
      </w:r>
    </w:p>
    <w:p w14:paraId="63814394" w14:textId="232AA91A" w:rsidR="00B03EC8" w:rsidRPr="00B03EC8" w:rsidRDefault="00B03EC8" w:rsidP="00B03EC8">
      <w:pPr>
        <w:pStyle w:val="sc-bdvaja"/>
        <w:spacing w:before="0" w:beforeAutospacing="0" w:after="0" w:afterAutospacing="0"/>
        <w:rPr>
          <w:sz w:val="40"/>
          <w:szCs w:val="40"/>
        </w:rPr>
      </w:pPr>
      <w:r w:rsidRPr="00B03EC8">
        <w:rPr>
          <w:rFonts w:ascii="Georgia" w:hAnsi="Georgia"/>
        </w:rPr>
        <w:t>I would like to thank our three guest speakers at our meeting on 4/17; David Ray, Mario Dipola and Lisa McGlynn.  The main focus of the meeting was transportation in Nocatee</w:t>
      </w:r>
      <w:r>
        <w:rPr>
          <w:rFonts w:ascii="Georgia" w:hAnsi="Georgia"/>
        </w:rPr>
        <w:t>/St. Johns County,</w:t>
      </w:r>
      <w:r w:rsidRPr="00B03EC8">
        <w:rPr>
          <w:rFonts w:ascii="Georgia" w:hAnsi="Georgia"/>
        </w:rPr>
        <w:t xml:space="preserve"> but many other items were discussed.  We were introduced to Kim Kendall who is running for State Representative to fill Cyndi Stevenson’s seat as </w:t>
      </w:r>
      <w:r w:rsidR="003B2797">
        <w:rPr>
          <w:rFonts w:ascii="Georgia" w:hAnsi="Georgia"/>
        </w:rPr>
        <w:t>House Representative in Florida State District 18.</w:t>
      </w:r>
      <w:r w:rsidR="00B51ECF">
        <w:rPr>
          <w:rFonts w:ascii="Georgia" w:hAnsi="Georgia"/>
        </w:rPr>
        <w:t xml:space="preserve"> See</w:t>
      </w:r>
      <w:r w:rsidR="003B2797">
        <w:rPr>
          <w:rFonts w:ascii="Georgia" w:hAnsi="Georgia"/>
        </w:rPr>
        <w:t xml:space="preserve"> </w:t>
      </w:r>
      <w:hyperlink r:id="rId8" w:history="1">
        <w:r w:rsidR="00B51ECF">
          <w:rPr>
            <w:rStyle w:val="Hyperlink"/>
            <w:rFonts w:ascii="Georgia" w:hAnsi="Georgia"/>
          </w:rPr>
          <w:t>District 18</w:t>
        </w:r>
      </w:hyperlink>
      <w:r w:rsidR="00B51ECF">
        <w:rPr>
          <w:rFonts w:ascii="Georgia" w:hAnsi="Georgia"/>
        </w:rPr>
        <w:t xml:space="preserve"> . </w:t>
      </w:r>
      <w:r w:rsidR="003B2797">
        <w:rPr>
          <w:rFonts w:ascii="Georgia" w:hAnsi="Georgia"/>
        </w:rPr>
        <w:t>H</w:t>
      </w:r>
      <w:r w:rsidRPr="00B03EC8">
        <w:rPr>
          <w:rFonts w:ascii="Georgia" w:hAnsi="Georgia"/>
        </w:rPr>
        <w:t>er term will be ending</w:t>
      </w:r>
      <w:r w:rsidR="003B2797">
        <w:rPr>
          <w:rFonts w:ascii="Georgia" w:hAnsi="Georgia"/>
        </w:rPr>
        <w:t xml:space="preserve"> in 2024</w:t>
      </w:r>
      <w:r w:rsidRPr="00B03EC8">
        <w:rPr>
          <w:rFonts w:ascii="Georgia" w:hAnsi="Georgia"/>
        </w:rPr>
        <w:t>.  We also heard from</w:t>
      </w:r>
      <w:r w:rsidR="0029196D">
        <w:rPr>
          <w:rFonts w:ascii="Georgia" w:hAnsi="Georgia"/>
        </w:rPr>
        <w:t xml:space="preserve"> Terry Shaw, a member of the St Johns County Republican Executive Committee who stated the SJC REC will be creating resolutions to impeach Biden and Harris as well as an Election Integrity resolution.</w:t>
      </w:r>
      <w:r w:rsidR="00AD77F3">
        <w:rPr>
          <w:rFonts w:ascii="Georgia" w:hAnsi="Georgia"/>
        </w:rPr>
        <w:t xml:space="preserve"> Stay tuned for more information regarding the resolutions.</w:t>
      </w:r>
    </w:p>
    <w:p w14:paraId="00280265" w14:textId="77777777" w:rsidR="00302D21" w:rsidRDefault="00302D21" w:rsidP="00B03EC8">
      <w:pPr>
        <w:pStyle w:val="sc-bdvaja"/>
        <w:spacing w:before="0" w:beforeAutospacing="0" w:after="0" w:afterAutospacing="0"/>
        <w:rPr>
          <w:b/>
          <w:bCs/>
          <w:color w:val="2F5496" w:themeColor="accent1" w:themeShade="BF"/>
          <w:sz w:val="40"/>
          <w:szCs w:val="40"/>
        </w:rPr>
      </w:pPr>
    </w:p>
    <w:p w14:paraId="25C25601" w14:textId="18834CDA" w:rsidR="00B03EC8" w:rsidRPr="002D16F3" w:rsidRDefault="00B03EC8" w:rsidP="00B03EC8">
      <w:pPr>
        <w:pStyle w:val="sc-bdvaja"/>
        <w:spacing w:before="0" w:beforeAutospacing="0" w:after="0" w:afterAutospacing="0"/>
        <w:rPr>
          <w:rFonts w:ascii="Georgia" w:hAnsi="Georgia" w:cstheme="minorHAnsi"/>
          <w:color w:val="C00000"/>
        </w:rPr>
      </w:pPr>
      <w:r>
        <w:rPr>
          <w:b/>
          <w:bCs/>
          <w:color w:val="2F5496" w:themeColor="accent1" w:themeShade="BF"/>
          <w:sz w:val="40"/>
          <w:szCs w:val="40"/>
        </w:rPr>
        <w:t>What’s New Locally</w:t>
      </w:r>
      <w:r w:rsidRPr="00A45C2C">
        <w:rPr>
          <w:b/>
          <w:bCs/>
          <w:color w:val="2F5496" w:themeColor="accent1" w:themeShade="BF"/>
          <w:sz w:val="40"/>
          <w:szCs w:val="40"/>
        </w:rPr>
        <w:t>:</w:t>
      </w:r>
    </w:p>
    <w:p w14:paraId="148DFA27" w14:textId="1A2AD9FC" w:rsidR="00B03EC8" w:rsidRPr="00341579" w:rsidRDefault="00B03EC8" w:rsidP="00B03EC8">
      <w:pPr>
        <w:pStyle w:val="ListParagraph"/>
        <w:numPr>
          <w:ilvl w:val="0"/>
          <w:numId w:val="27"/>
        </w:numPr>
        <w:rPr>
          <w:rFonts w:ascii="Georgia" w:hAnsi="Georgia"/>
          <w:sz w:val="24"/>
          <w:szCs w:val="24"/>
        </w:rPr>
      </w:pPr>
      <w:r w:rsidRPr="0058291F">
        <w:rPr>
          <w:rFonts w:ascii="Georgia" w:hAnsi="Georgia"/>
          <w:b/>
          <w:bCs/>
          <w:sz w:val="24"/>
          <w:szCs w:val="24"/>
        </w:rPr>
        <w:t>There is now a flashing yellow</w:t>
      </w:r>
      <w:r w:rsidRPr="00341579">
        <w:rPr>
          <w:rFonts w:ascii="Georgia" w:hAnsi="Georgia"/>
          <w:sz w:val="24"/>
          <w:szCs w:val="24"/>
        </w:rPr>
        <w:t xml:space="preserve"> light at the intersection of US 1 and Pine Island Road. </w:t>
      </w:r>
      <w:r w:rsidR="00341579" w:rsidRPr="00341579">
        <w:rPr>
          <w:rFonts w:ascii="Georgia" w:hAnsi="Georgia"/>
          <w:sz w:val="24"/>
          <w:szCs w:val="24"/>
        </w:rPr>
        <w:t>This temporary fix will hopefully alleviate any further accidents.</w:t>
      </w:r>
      <w:r w:rsidR="00302D21">
        <w:rPr>
          <w:rFonts w:ascii="Georgia" w:hAnsi="Georgia"/>
          <w:sz w:val="24"/>
          <w:szCs w:val="24"/>
        </w:rPr>
        <w:t xml:space="preserve"> Our thanks need to go out to our County Commissioner, Krista Keating Joseph for her perseverance on this issue.</w:t>
      </w:r>
      <w:r w:rsidR="00D56CFE">
        <w:rPr>
          <w:rFonts w:ascii="Georgia" w:hAnsi="Georgia"/>
          <w:sz w:val="24"/>
          <w:szCs w:val="24"/>
        </w:rPr>
        <w:t xml:space="preserve"> </w:t>
      </w:r>
    </w:p>
    <w:p w14:paraId="4611C4C2" w14:textId="2974641C" w:rsidR="00341579" w:rsidRDefault="00341579" w:rsidP="00B03EC8">
      <w:pPr>
        <w:pStyle w:val="ListParagraph"/>
        <w:numPr>
          <w:ilvl w:val="0"/>
          <w:numId w:val="27"/>
        </w:numPr>
        <w:rPr>
          <w:rFonts w:ascii="Georgia" w:hAnsi="Georgia"/>
          <w:color w:val="2F5496" w:themeColor="accent1" w:themeShade="BF"/>
          <w:sz w:val="24"/>
          <w:szCs w:val="24"/>
        </w:rPr>
      </w:pPr>
      <w:r w:rsidRPr="0058291F">
        <w:rPr>
          <w:rFonts w:ascii="Georgia" w:hAnsi="Georgia"/>
          <w:b/>
          <w:bCs/>
          <w:sz w:val="24"/>
          <w:szCs w:val="24"/>
        </w:rPr>
        <w:t>A new development in Duval County</w:t>
      </w:r>
      <w:r w:rsidR="003B2797">
        <w:rPr>
          <w:rFonts w:ascii="Georgia" w:hAnsi="Georgia"/>
          <w:b/>
          <w:bCs/>
          <w:sz w:val="24"/>
          <w:szCs w:val="24"/>
        </w:rPr>
        <w:t>,</w:t>
      </w:r>
      <w:r w:rsidRPr="00341579">
        <w:rPr>
          <w:rFonts w:ascii="Georgia" w:hAnsi="Georgia"/>
          <w:sz w:val="24"/>
          <w:szCs w:val="24"/>
        </w:rPr>
        <w:t xml:space="preserve"> Big Creek Timber</w:t>
      </w:r>
      <w:r w:rsidR="003B2797">
        <w:rPr>
          <w:rFonts w:ascii="Georgia" w:hAnsi="Georgia"/>
          <w:sz w:val="24"/>
          <w:szCs w:val="24"/>
        </w:rPr>
        <w:t>,</w:t>
      </w:r>
      <w:r w:rsidRPr="00341579">
        <w:rPr>
          <w:rFonts w:ascii="Georgia" w:hAnsi="Georgia"/>
          <w:sz w:val="24"/>
          <w:szCs w:val="24"/>
        </w:rPr>
        <w:t xml:space="preserve"> will have a dramatic </w:t>
      </w:r>
      <w:r w:rsidR="00F12630" w:rsidRPr="00341579">
        <w:rPr>
          <w:rFonts w:ascii="Georgia" w:hAnsi="Georgia"/>
          <w:sz w:val="24"/>
          <w:szCs w:val="24"/>
        </w:rPr>
        <w:t>effect</w:t>
      </w:r>
      <w:r w:rsidRPr="00341579">
        <w:rPr>
          <w:rFonts w:ascii="Georgia" w:hAnsi="Georgia"/>
          <w:sz w:val="24"/>
          <w:szCs w:val="24"/>
        </w:rPr>
        <w:t xml:space="preserve"> on our community, especially </w:t>
      </w:r>
      <w:r w:rsidR="00302D21">
        <w:rPr>
          <w:rFonts w:ascii="Georgia" w:hAnsi="Georgia"/>
          <w:sz w:val="24"/>
          <w:szCs w:val="24"/>
        </w:rPr>
        <w:t>regarding</w:t>
      </w:r>
      <w:r w:rsidRPr="00341579">
        <w:rPr>
          <w:rFonts w:ascii="Georgia" w:hAnsi="Georgia"/>
          <w:sz w:val="24"/>
          <w:szCs w:val="24"/>
        </w:rPr>
        <w:t xml:space="preserve"> traffic.  The development will span over 6,000 acres and have 10,575 residential units comprising 6,103 single-family houses, 2,410 town homes and 2,052 multifamily units; and 915,000 square feet of commercial uses.  You can read more here:  </w:t>
      </w:r>
      <w:hyperlink r:id="rId9" w:history="1">
        <w:r w:rsidRPr="00926BA5">
          <w:rPr>
            <w:rStyle w:val="Hyperlink"/>
            <w:rFonts w:ascii="Georgia" w:hAnsi="Georgia"/>
            <w:sz w:val="24"/>
            <w:szCs w:val="24"/>
          </w:rPr>
          <w:t>https://shorturl.at/dqCE1</w:t>
        </w:r>
      </w:hyperlink>
      <w:r>
        <w:rPr>
          <w:rFonts w:ascii="Georgia" w:hAnsi="Georgia"/>
          <w:color w:val="2F5496" w:themeColor="accent1" w:themeShade="BF"/>
          <w:sz w:val="24"/>
          <w:szCs w:val="24"/>
        </w:rPr>
        <w:t xml:space="preserve"> </w:t>
      </w:r>
    </w:p>
    <w:p w14:paraId="7ABA8C20" w14:textId="7E9DBCFC" w:rsidR="0029196D" w:rsidRPr="00D20728" w:rsidRDefault="0029196D" w:rsidP="00B03EC8">
      <w:pPr>
        <w:pStyle w:val="ListParagraph"/>
        <w:numPr>
          <w:ilvl w:val="0"/>
          <w:numId w:val="27"/>
        </w:numPr>
        <w:rPr>
          <w:rFonts w:ascii="Georgia" w:hAnsi="Georgia"/>
          <w:sz w:val="24"/>
          <w:szCs w:val="24"/>
        </w:rPr>
      </w:pPr>
      <w:r w:rsidRPr="0058291F">
        <w:rPr>
          <w:rFonts w:ascii="Georgia" w:hAnsi="Georgia"/>
          <w:b/>
          <w:bCs/>
          <w:sz w:val="24"/>
          <w:szCs w:val="24"/>
        </w:rPr>
        <w:t>St. Johns County Master Plan</w:t>
      </w:r>
      <w:r w:rsidRPr="00D20728">
        <w:rPr>
          <w:rFonts w:ascii="Georgia" w:hAnsi="Georgia"/>
          <w:sz w:val="24"/>
          <w:szCs w:val="24"/>
        </w:rPr>
        <w:t xml:space="preserve"> – required every 7 years. </w:t>
      </w:r>
      <w:r w:rsidR="00D56CFE">
        <w:rPr>
          <w:rFonts w:ascii="Georgia" w:hAnsi="Georgia"/>
          <w:sz w:val="24"/>
          <w:szCs w:val="24"/>
        </w:rPr>
        <w:t xml:space="preserve">The plan is to be updated in 2025. </w:t>
      </w:r>
      <w:r w:rsidRPr="00D20728">
        <w:rPr>
          <w:rFonts w:ascii="Georgia" w:hAnsi="Georgia"/>
          <w:sz w:val="24"/>
          <w:szCs w:val="24"/>
        </w:rPr>
        <w:t>Areas of concern:</w:t>
      </w:r>
    </w:p>
    <w:p w14:paraId="60914E6D" w14:textId="3D2B320F" w:rsidR="0029196D" w:rsidRPr="0029196D" w:rsidRDefault="0029196D"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t>Land Use</w:t>
      </w:r>
    </w:p>
    <w:p w14:paraId="680129D3" w14:textId="0F9F050D" w:rsidR="0029196D" w:rsidRPr="0029196D" w:rsidRDefault="0029196D"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t>Transportation</w:t>
      </w:r>
    </w:p>
    <w:p w14:paraId="051788DA" w14:textId="5399A834" w:rsidR="0029196D" w:rsidRPr="0029196D" w:rsidRDefault="0029196D"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t>Housing</w:t>
      </w:r>
    </w:p>
    <w:p w14:paraId="6D90C068" w14:textId="539C9CED" w:rsidR="0029196D" w:rsidRPr="0029196D" w:rsidRDefault="0029196D"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t>Infrastructure</w:t>
      </w:r>
    </w:p>
    <w:p w14:paraId="5453DB1B" w14:textId="5AD7ABC8" w:rsidR="0029196D" w:rsidRPr="00D20728" w:rsidRDefault="00D20728"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t>Coastal Conservation</w:t>
      </w:r>
    </w:p>
    <w:p w14:paraId="7ABB5546" w14:textId="4E74314B" w:rsidR="00D20728" w:rsidRPr="00D20728" w:rsidRDefault="00D20728"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t>Recreation and Open Space</w:t>
      </w:r>
    </w:p>
    <w:p w14:paraId="75E9F9F0" w14:textId="2458368F" w:rsidR="00D20728" w:rsidRPr="00D20728" w:rsidRDefault="00D20728"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lastRenderedPageBreak/>
        <w:t>Intergovernmental Coordination</w:t>
      </w:r>
    </w:p>
    <w:p w14:paraId="7F355477" w14:textId="32035218" w:rsidR="00D20728" w:rsidRPr="00D20728" w:rsidRDefault="00D20728" w:rsidP="0029196D">
      <w:pPr>
        <w:pStyle w:val="ListParagraph"/>
        <w:numPr>
          <w:ilvl w:val="1"/>
          <w:numId w:val="27"/>
        </w:numPr>
        <w:rPr>
          <w:rFonts w:ascii="Georgia" w:hAnsi="Georgia"/>
          <w:color w:val="2F5496" w:themeColor="accent1" w:themeShade="BF"/>
          <w:sz w:val="24"/>
          <w:szCs w:val="24"/>
        </w:rPr>
      </w:pPr>
      <w:r>
        <w:rPr>
          <w:rFonts w:ascii="Georgia" w:hAnsi="Georgia"/>
          <w:sz w:val="24"/>
          <w:szCs w:val="24"/>
        </w:rPr>
        <w:t>Capital Improvement</w:t>
      </w:r>
    </w:p>
    <w:p w14:paraId="3C97F6C0" w14:textId="57390FD4" w:rsidR="00773F7F" w:rsidRPr="00D20728" w:rsidRDefault="00D20728" w:rsidP="00D20728">
      <w:pPr>
        <w:pStyle w:val="ListParagraph"/>
        <w:numPr>
          <w:ilvl w:val="1"/>
          <w:numId w:val="27"/>
        </w:numPr>
        <w:rPr>
          <w:rFonts w:ascii="Georgia" w:hAnsi="Georgia"/>
          <w:color w:val="2F5496" w:themeColor="accent1" w:themeShade="BF"/>
          <w:sz w:val="24"/>
          <w:szCs w:val="24"/>
        </w:rPr>
      </w:pPr>
      <w:r>
        <w:rPr>
          <w:rFonts w:ascii="Georgia" w:hAnsi="Georgia"/>
          <w:sz w:val="24"/>
          <w:szCs w:val="24"/>
        </w:rPr>
        <w:t>Property Rights</w:t>
      </w:r>
    </w:p>
    <w:p w14:paraId="5A621030" w14:textId="15C6A320" w:rsidR="00D20728" w:rsidRPr="00CA37A8" w:rsidRDefault="00D20728" w:rsidP="0058291F">
      <w:pPr>
        <w:spacing w:after="0"/>
        <w:ind w:left="720"/>
        <w:rPr>
          <w:rFonts w:ascii="Georgia" w:hAnsi="Georgia"/>
          <w:b/>
          <w:bCs/>
          <w:color w:val="C00000"/>
          <w:sz w:val="24"/>
          <w:szCs w:val="24"/>
        </w:rPr>
      </w:pPr>
      <w:r w:rsidRPr="00CA37A8">
        <w:rPr>
          <w:rFonts w:ascii="Georgia" w:hAnsi="Georgia"/>
          <w:b/>
          <w:bCs/>
          <w:color w:val="C00000"/>
          <w:sz w:val="24"/>
          <w:szCs w:val="24"/>
        </w:rPr>
        <w:t xml:space="preserve">Call to Action: </w:t>
      </w:r>
    </w:p>
    <w:p w14:paraId="3160D1A5" w14:textId="70C97849" w:rsidR="00D4369F" w:rsidRPr="0058291F" w:rsidRDefault="00D4369F" w:rsidP="0058291F">
      <w:pPr>
        <w:spacing w:after="0"/>
        <w:ind w:left="720"/>
        <w:rPr>
          <w:rFonts w:ascii="Georgia" w:hAnsi="Georgia"/>
          <w:color w:val="C00000"/>
          <w:sz w:val="24"/>
          <w:szCs w:val="24"/>
        </w:rPr>
      </w:pPr>
      <w:r w:rsidRPr="0058291F">
        <w:rPr>
          <w:rFonts w:ascii="Georgia" w:hAnsi="Georgia"/>
          <w:color w:val="C00000"/>
          <w:sz w:val="24"/>
          <w:szCs w:val="24"/>
        </w:rPr>
        <w:t xml:space="preserve">We need a volunteer from our group to attend the monthly </w:t>
      </w:r>
      <w:r w:rsidR="00D56CFE">
        <w:rPr>
          <w:rFonts w:ascii="Georgia" w:hAnsi="Georgia"/>
          <w:color w:val="C00000"/>
          <w:sz w:val="24"/>
          <w:szCs w:val="24"/>
        </w:rPr>
        <w:t xml:space="preserve">town hall </w:t>
      </w:r>
      <w:r w:rsidRPr="0058291F">
        <w:rPr>
          <w:rFonts w:ascii="Georgia" w:hAnsi="Georgia"/>
          <w:color w:val="C00000"/>
          <w:sz w:val="24"/>
          <w:szCs w:val="24"/>
        </w:rPr>
        <w:t>meeting held by the St Johns County Civic Roundtable and report back to our group.  They meet on the second Monday of the month at noon in St. Augustine.</w:t>
      </w:r>
    </w:p>
    <w:p w14:paraId="6D144EC2" w14:textId="77777777" w:rsidR="00CA37A8" w:rsidRPr="00CA37A8" w:rsidRDefault="00CA37A8" w:rsidP="00CA37A8">
      <w:pPr>
        <w:pStyle w:val="ListParagraph"/>
        <w:numPr>
          <w:ilvl w:val="1"/>
          <w:numId w:val="28"/>
        </w:numPr>
        <w:rPr>
          <w:rFonts w:ascii="Georgia" w:hAnsi="Georgia"/>
          <w:color w:val="C00000"/>
          <w:sz w:val="24"/>
          <w:szCs w:val="24"/>
        </w:rPr>
      </w:pPr>
      <w:r w:rsidRPr="00CA37A8">
        <w:rPr>
          <w:rFonts w:ascii="Georgia" w:hAnsi="Georgia"/>
          <w:color w:val="C00000"/>
          <w:sz w:val="24"/>
          <w:szCs w:val="24"/>
        </w:rPr>
        <w:t>Focus on the elements of the plan that are crucial to our district (4)</w:t>
      </w:r>
    </w:p>
    <w:p w14:paraId="71ACE452" w14:textId="00B92912" w:rsidR="00D4369F" w:rsidRDefault="00CA37A8" w:rsidP="00CA37A8">
      <w:pPr>
        <w:pStyle w:val="ListParagraph"/>
        <w:numPr>
          <w:ilvl w:val="1"/>
          <w:numId w:val="28"/>
        </w:numPr>
        <w:rPr>
          <w:rFonts w:ascii="Georgia" w:hAnsi="Georgia"/>
          <w:color w:val="C00000"/>
          <w:sz w:val="24"/>
          <w:szCs w:val="24"/>
        </w:rPr>
      </w:pPr>
      <w:r w:rsidRPr="00CA37A8">
        <w:rPr>
          <w:rFonts w:ascii="Georgia" w:hAnsi="Georgia"/>
          <w:color w:val="C00000"/>
          <w:sz w:val="24"/>
          <w:szCs w:val="24"/>
        </w:rPr>
        <w:t xml:space="preserve"> Conduct community meetings in District 4 to keep the </w:t>
      </w:r>
      <w:r w:rsidR="00302D21">
        <w:rPr>
          <w:rFonts w:ascii="Georgia" w:hAnsi="Georgia"/>
          <w:color w:val="C00000"/>
          <w:sz w:val="24"/>
          <w:szCs w:val="24"/>
        </w:rPr>
        <w:t>district 4 residents</w:t>
      </w:r>
      <w:r w:rsidRPr="00CA37A8">
        <w:rPr>
          <w:rFonts w:ascii="Georgia" w:hAnsi="Georgia"/>
          <w:color w:val="C00000"/>
          <w:sz w:val="24"/>
          <w:szCs w:val="24"/>
        </w:rPr>
        <w:t xml:space="preserve"> informed</w:t>
      </w:r>
      <w:r w:rsidR="00302D21">
        <w:rPr>
          <w:rFonts w:ascii="Georgia" w:hAnsi="Georgia"/>
          <w:color w:val="C00000"/>
          <w:sz w:val="24"/>
          <w:szCs w:val="24"/>
        </w:rPr>
        <w:t>.</w:t>
      </w:r>
    </w:p>
    <w:p w14:paraId="11E01941" w14:textId="5A69571D" w:rsidR="00CA37A8" w:rsidRPr="00CA37A8" w:rsidRDefault="00CA37A8" w:rsidP="00CA37A8">
      <w:pPr>
        <w:pStyle w:val="ListParagraph"/>
        <w:numPr>
          <w:ilvl w:val="0"/>
          <w:numId w:val="29"/>
        </w:numPr>
        <w:rPr>
          <w:rFonts w:ascii="Georgia" w:hAnsi="Georgia"/>
          <w:color w:val="C00000"/>
          <w:sz w:val="24"/>
          <w:szCs w:val="24"/>
        </w:rPr>
      </w:pPr>
      <w:r w:rsidRPr="00F12630">
        <w:rPr>
          <w:rFonts w:ascii="Georgia" w:hAnsi="Georgia"/>
          <w:b/>
          <w:bCs/>
          <w:sz w:val="24"/>
          <w:szCs w:val="24"/>
        </w:rPr>
        <w:t>The Hampton Inn</w:t>
      </w:r>
      <w:r>
        <w:rPr>
          <w:rFonts w:ascii="Georgia" w:hAnsi="Georgia"/>
          <w:sz w:val="24"/>
          <w:szCs w:val="24"/>
        </w:rPr>
        <w:t xml:space="preserve"> in Nocatee Town Center is happening.  A hotel was planned for and approved 20 years ago when the master plan for Nocatee was developed</w:t>
      </w:r>
      <w:r w:rsidR="00302D21">
        <w:rPr>
          <w:rFonts w:ascii="Georgia" w:hAnsi="Georgia"/>
          <w:sz w:val="24"/>
          <w:szCs w:val="24"/>
        </w:rPr>
        <w:t>.</w:t>
      </w:r>
    </w:p>
    <w:p w14:paraId="49DA5EFB" w14:textId="54D48C6F" w:rsidR="0058291F" w:rsidRPr="00F12630" w:rsidRDefault="00CA37A8" w:rsidP="00CA37A8">
      <w:pPr>
        <w:pStyle w:val="ListParagraph"/>
        <w:numPr>
          <w:ilvl w:val="0"/>
          <w:numId w:val="29"/>
        </w:numPr>
        <w:rPr>
          <w:rFonts w:ascii="Georgia" w:hAnsi="Georgia"/>
          <w:b/>
          <w:bCs/>
        </w:rPr>
      </w:pPr>
      <w:r w:rsidRPr="00F12630">
        <w:rPr>
          <w:rFonts w:ascii="Georgia" w:hAnsi="Georgia"/>
          <w:b/>
          <w:bCs/>
          <w:sz w:val="24"/>
          <w:szCs w:val="24"/>
        </w:rPr>
        <w:t>SB 1718:  Immigration Bill in Florida</w:t>
      </w:r>
      <w:r w:rsidR="00D56CFE" w:rsidRPr="00F12630">
        <w:rPr>
          <w:rFonts w:ascii="Georgia" w:hAnsi="Georgia"/>
          <w:b/>
          <w:bCs/>
          <w:sz w:val="24"/>
          <w:szCs w:val="24"/>
        </w:rPr>
        <w:t>:</w:t>
      </w:r>
      <w:r w:rsidRPr="00F12630">
        <w:rPr>
          <w:rFonts w:ascii="Georgia" w:hAnsi="Georgia"/>
          <w:b/>
          <w:bCs/>
          <w:sz w:val="24"/>
          <w:szCs w:val="24"/>
        </w:rPr>
        <w:t xml:space="preserve"> </w:t>
      </w:r>
    </w:p>
    <w:p w14:paraId="51A72CAD" w14:textId="4D91AC2A" w:rsidR="0058291F" w:rsidRPr="0058291F" w:rsidRDefault="0058291F" w:rsidP="0058291F">
      <w:pPr>
        <w:spacing w:after="0"/>
        <w:ind w:left="720"/>
        <w:rPr>
          <w:rFonts w:ascii="Georgia" w:hAnsi="Georgia"/>
          <w:b/>
          <w:bCs/>
          <w:color w:val="C00000"/>
          <w:sz w:val="24"/>
          <w:szCs w:val="24"/>
        </w:rPr>
      </w:pPr>
      <w:r w:rsidRPr="0058291F">
        <w:rPr>
          <w:rFonts w:ascii="Georgia" w:hAnsi="Georgia"/>
          <w:b/>
          <w:bCs/>
          <w:color w:val="C00000"/>
          <w:sz w:val="24"/>
          <w:szCs w:val="24"/>
        </w:rPr>
        <w:t>Call to Action</w:t>
      </w:r>
      <w:r>
        <w:rPr>
          <w:rFonts w:ascii="Georgia" w:hAnsi="Georgia"/>
          <w:b/>
          <w:bCs/>
          <w:color w:val="C00000"/>
          <w:sz w:val="24"/>
          <w:szCs w:val="24"/>
        </w:rPr>
        <w:t>:</w:t>
      </w:r>
    </w:p>
    <w:p w14:paraId="674802E7" w14:textId="597AA8B6" w:rsidR="00CA37A8" w:rsidRPr="0058291F" w:rsidRDefault="00CA37A8" w:rsidP="0058291F">
      <w:pPr>
        <w:spacing w:after="0"/>
        <w:ind w:left="720"/>
        <w:rPr>
          <w:rFonts w:ascii="Georgia" w:hAnsi="Georgia"/>
          <w:color w:val="C00000"/>
        </w:rPr>
      </w:pPr>
      <w:r w:rsidRPr="0058291F">
        <w:rPr>
          <w:rFonts w:ascii="Georgia" w:hAnsi="Georgia"/>
          <w:color w:val="C00000"/>
          <w:sz w:val="24"/>
          <w:szCs w:val="24"/>
        </w:rPr>
        <w:t>Please email the following</w:t>
      </w:r>
      <w:r w:rsidR="00FD043E" w:rsidRPr="0058291F">
        <w:rPr>
          <w:rFonts w:ascii="Georgia" w:hAnsi="Georgia"/>
          <w:color w:val="C00000"/>
          <w:sz w:val="24"/>
          <w:szCs w:val="24"/>
        </w:rPr>
        <w:t xml:space="preserve"> Republican members of the Senate Fiscal Policy Committee and tell them to amend SB 1718 to include mandatory E-Verify for private employers.  Include in the subject line “ADD MANDATORY E-VERIFY TO SB 1718” </w:t>
      </w:r>
      <w:r w:rsidR="00FD043E" w:rsidRPr="0058291F">
        <w:rPr>
          <w:rFonts w:ascii="Georgia" w:hAnsi="Georgia"/>
          <w:color w:val="C00000"/>
        </w:rPr>
        <w:t>to effectively reduce illegal immigration.</w:t>
      </w:r>
    </w:p>
    <w:p w14:paraId="03F67371" w14:textId="1B47748F" w:rsidR="00FD043E" w:rsidRPr="00FD043E" w:rsidRDefault="00000000" w:rsidP="00FD043E">
      <w:pPr>
        <w:pStyle w:val="ListParagraph"/>
        <w:numPr>
          <w:ilvl w:val="1"/>
          <w:numId w:val="29"/>
        </w:numPr>
        <w:rPr>
          <w:rFonts w:ascii="Georgia" w:hAnsi="Georgia"/>
          <w:color w:val="C00000"/>
        </w:rPr>
      </w:pPr>
      <w:hyperlink r:id="rId10" w:history="1">
        <w:r w:rsidR="00FD043E" w:rsidRPr="00926BA5">
          <w:rPr>
            <w:rStyle w:val="Hyperlink"/>
            <w:rFonts w:ascii="Georgia" w:hAnsi="Georgia"/>
            <w:sz w:val="24"/>
            <w:szCs w:val="24"/>
          </w:rPr>
          <w:t>Hutson.travis.web@flsenate.gov</w:t>
        </w:r>
      </w:hyperlink>
    </w:p>
    <w:p w14:paraId="153B9EEF" w14:textId="23493FD7" w:rsidR="00FD043E" w:rsidRPr="00FD043E" w:rsidRDefault="00000000" w:rsidP="00FD043E">
      <w:pPr>
        <w:pStyle w:val="ListParagraph"/>
        <w:numPr>
          <w:ilvl w:val="1"/>
          <w:numId w:val="29"/>
        </w:numPr>
        <w:rPr>
          <w:rFonts w:ascii="Georgia" w:hAnsi="Georgia"/>
          <w:color w:val="C00000"/>
        </w:rPr>
      </w:pPr>
      <w:hyperlink r:id="rId11" w:history="1">
        <w:r w:rsidR="00FD043E" w:rsidRPr="00926BA5">
          <w:rPr>
            <w:rStyle w:val="Hyperlink"/>
            <w:rFonts w:ascii="Georgia" w:hAnsi="Georgia"/>
            <w:sz w:val="24"/>
            <w:szCs w:val="24"/>
          </w:rPr>
          <w:t>Albritton.ben.web@flsenate.gov</w:t>
        </w:r>
      </w:hyperlink>
    </w:p>
    <w:p w14:paraId="4762F618" w14:textId="4B3F7E51" w:rsidR="00FD043E" w:rsidRPr="00FD043E" w:rsidRDefault="00000000" w:rsidP="00FD043E">
      <w:pPr>
        <w:pStyle w:val="ListParagraph"/>
        <w:numPr>
          <w:ilvl w:val="1"/>
          <w:numId w:val="29"/>
        </w:numPr>
        <w:rPr>
          <w:rFonts w:ascii="Georgia" w:hAnsi="Georgia"/>
          <w:color w:val="C00000"/>
        </w:rPr>
      </w:pPr>
      <w:hyperlink r:id="rId12" w:history="1">
        <w:r w:rsidR="00FD043E" w:rsidRPr="00926BA5">
          <w:rPr>
            <w:rStyle w:val="Hyperlink"/>
            <w:rFonts w:ascii="Georgia" w:hAnsi="Georgia"/>
            <w:sz w:val="24"/>
            <w:szCs w:val="24"/>
          </w:rPr>
          <w:t>Boyd.jim.web@flsenate.gov</w:t>
        </w:r>
      </w:hyperlink>
    </w:p>
    <w:p w14:paraId="54E1DEF0" w14:textId="3CD01B3E" w:rsidR="00FD043E" w:rsidRPr="00FD043E" w:rsidRDefault="00000000" w:rsidP="00FD043E">
      <w:pPr>
        <w:pStyle w:val="ListParagraph"/>
        <w:numPr>
          <w:ilvl w:val="1"/>
          <w:numId w:val="29"/>
        </w:numPr>
        <w:rPr>
          <w:rFonts w:ascii="Georgia" w:hAnsi="Georgia"/>
          <w:color w:val="C00000"/>
        </w:rPr>
      </w:pPr>
      <w:hyperlink r:id="rId13" w:history="1">
        <w:r w:rsidR="00FD043E" w:rsidRPr="00926BA5">
          <w:rPr>
            <w:rStyle w:val="Hyperlink"/>
            <w:rFonts w:ascii="Georgia" w:hAnsi="Georgia"/>
            <w:sz w:val="24"/>
            <w:szCs w:val="24"/>
          </w:rPr>
          <w:t>Burton.colleen.web@flsenate.gov</w:t>
        </w:r>
      </w:hyperlink>
    </w:p>
    <w:p w14:paraId="3A7D034C" w14:textId="3D66FE77" w:rsidR="00FD043E" w:rsidRPr="00FD043E" w:rsidRDefault="00000000" w:rsidP="00FD043E">
      <w:pPr>
        <w:pStyle w:val="ListParagraph"/>
        <w:numPr>
          <w:ilvl w:val="1"/>
          <w:numId w:val="29"/>
        </w:numPr>
        <w:rPr>
          <w:rFonts w:ascii="Georgia" w:hAnsi="Georgia"/>
          <w:color w:val="C00000"/>
        </w:rPr>
      </w:pPr>
      <w:hyperlink r:id="rId14" w:history="1">
        <w:r w:rsidR="00FD043E" w:rsidRPr="00926BA5">
          <w:rPr>
            <w:rStyle w:val="Hyperlink"/>
            <w:rFonts w:ascii="Georgia" w:hAnsi="Georgia"/>
            <w:sz w:val="24"/>
            <w:szCs w:val="24"/>
          </w:rPr>
          <w:t>Calatayud.alexis.web@flsenate.gov</w:t>
        </w:r>
      </w:hyperlink>
    </w:p>
    <w:p w14:paraId="0A1D28B1" w14:textId="2C102385" w:rsidR="00FD043E" w:rsidRPr="00FD043E" w:rsidRDefault="00000000" w:rsidP="00FD043E">
      <w:pPr>
        <w:pStyle w:val="ListParagraph"/>
        <w:numPr>
          <w:ilvl w:val="1"/>
          <w:numId w:val="29"/>
        </w:numPr>
        <w:rPr>
          <w:rFonts w:ascii="Georgia" w:hAnsi="Georgia"/>
          <w:color w:val="C00000"/>
        </w:rPr>
      </w:pPr>
      <w:hyperlink r:id="rId15" w:history="1">
        <w:r w:rsidR="00FD043E" w:rsidRPr="00926BA5">
          <w:rPr>
            <w:rStyle w:val="Hyperlink"/>
            <w:rFonts w:ascii="Georgia" w:hAnsi="Georgia"/>
            <w:sz w:val="24"/>
            <w:szCs w:val="24"/>
          </w:rPr>
          <w:t>Collins.jay.web@flsenate.gov</w:t>
        </w:r>
      </w:hyperlink>
    </w:p>
    <w:p w14:paraId="07A9D334" w14:textId="475432EB" w:rsidR="00FD043E" w:rsidRPr="00FD043E" w:rsidRDefault="00000000" w:rsidP="00FD043E">
      <w:pPr>
        <w:pStyle w:val="ListParagraph"/>
        <w:numPr>
          <w:ilvl w:val="1"/>
          <w:numId w:val="29"/>
        </w:numPr>
        <w:rPr>
          <w:rFonts w:ascii="Georgia" w:hAnsi="Georgia"/>
          <w:color w:val="C00000"/>
        </w:rPr>
      </w:pPr>
      <w:hyperlink r:id="rId16" w:history="1">
        <w:r w:rsidR="00FD043E" w:rsidRPr="00926BA5">
          <w:rPr>
            <w:rStyle w:val="Hyperlink"/>
            <w:rFonts w:ascii="Georgia" w:hAnsi="Georgia"/>
            <w:sz w:val="24"/>
            <w:szCs w:val="24"/>
          </w:rPr>
          <w:t>Diceglie.nick.web@flsenate.gov</w:t>
        </w:r>
      </w:hyperlink>
    </w:p>
    <w:p w14:paraId="4DE205EC" w14:textId="29A0E4E4" w:rsidR="00FD043E" w:rsidRPr="00FD043E" w:rsidRDefault="00000000" w:rsidP="00FD043E">
      <w:pPr>
        <w:pStyle w:val="ListParagraph"/>
        <w:numPr>
          <w:ilvl w:val="1"/>
          <w:numId w:val="29"/>
        </w:numPr>
        <w:rPr>
          <w:rFonts w:ascii="Georgia" w:hAnsi="Georgia"/>
          <w:color w:val="C00000"/>
        </w:rPr>
      </w:pPr>
      <w:hyperlink r:id="rId17" w:history="1">
        <w:r w:rsidR="00FD043E" w:rsidRPr="00926BA5">
          <w:rPr>
            <w:rStyle w:val="Hyperlink"/>
            <w:rFonts w:ascii="Georgia" w:hAnsi="Georgia"/>
            <w:sz w:val="24"/>
            <w:szCs w:val="24"/>
          </w:rPr>
          <w:t>Garcia.ileana.web@flsenate.gov</w:t>
        </w:r>
      </w:hyperlink>
    </w:p>
    <w:p w14:paraId="70C6B0F1" w14:textId="0605BD74" w:rsidR="00FD043E" w:rsidRPr="00FD043E" w:rsidRDefault="00000000" w:rsidP="00FD043E">
      <w:pPr>
        <w:pStyle w:val="ListParagraph"/>
        <w:numPr>
          <w:ilvl w:val="1"/>
          <w:numId w:val="29"/>
        </w:numPr>
        <w:rPr>
          <w:rFonts w:ascii="Georgia" w:hAnsi="Georgia"/>
          <w:color w:val="C00000"/>
        </w:rPr>
      </w:pPr>
      <w:hyperlink r:id="rId18" w:history="1">
        <w:r w:rsidR="00FD043E" w:rsidRPr="00926BA5">
          <w:rPr>
            <w:rStyle w:val="Hyperlink"/>
            <w:rFonts w:ascii="Georgia" w:hAnsi="Georgia"/>
            <w:sz w:val="24"/>
            <w:szCs w:val="24"/>
          </w:rPr>
          <w:t>Mayfield.debbie.web@flsenate.gov</w:t>
        </w:r>
      </w:hyperlink>
    </w:p>
    <w:p w14:paraId="744A203B" w14:textId="5169179D" w:rsidR="00FD043E" w:rsidRPr="00FD043E" w:rsidRDefault="00000000" w:rsidP="00FD043E">
      <w:pPr>
        <w:pStyle w:val="ListParagraph"/>
        <w:numPr>
          <w:ilvl w:val="1"/>
          <w:numId w:val="29"/>
        </w:numPr>
        <w:rPr>
          <w:rFonts w:ascii="Georgia" w:hAnsi="Georgia"/>
          <w:color w:val="C00000"/>
        </w:rPr>
      </w:pPr>
      <w:hyperlink r:id="rId19" w:history="1">
        <w:r w:rsidR="00FD043E" w:rsidRPr="00926BA5">
          <w:rPr>
            <w:rStyle w:val="Hyperlink"/>
            <w:rFonts w:ascii="Georgia" w:hAnsi="Georgia"/>
            <w:sz w:val="24"/>
            <w:szCs w:val="24"/>
          </w:rPr>
          <w:t>Rodriguez.anamaria.web@flsenatae.gov</w:t>
        </w:r>
      </w:hyperlink>
    </w:p>
    <w:p w14:paraId="68DACA5D" w14:textId="79E62D18" w:rsidR="00FD043E" w:rsidRPr="00FD043E" w:rsidRDefault="00000000" w:rsidP="00FD043E">
      <w:pPr>
        <w:pStyle w:val="ListParagraph"/>
        <w:numPr>
          <w:ilvl w:val="1"/>
          <w:numId w:val="29"/>
        </w:numPr>
        <w:rPr>
          <w:rFonts w:ascii="Georgia" w:hAnsi="Georgia"/>
          <w:color w:val="C00000"/>
        </w:rPr>
      </w:pPr>
      <w:hyperlink r:id="rId20" w:history="1">
        <w:r w:rsidR="00FD043E" w:rsidRPr="00926BA5">
          <w:rPr>
            <w:rStyle w:val="Hyperlink"/>
            <w:rFonts w:ascii="Georgia" w:hAnsi="Georgia"/>
            <w:sz w:val="24"/>
            <w:szCs w:val="24"/>
          </w:rPr>
          <w:t>Simon.corey.web@flsenate.gov</w:t>
        </w:r>
      </w:hyperlink>
    </w:p>
    <w:p w14:paraId="6E9FD117" w14:textId="19AA61FF" w:rsidR="00FD043E" w:rsidRPr="00FD043E" w:rsidRDefault="00000000" w:rsidP="00FD043E">
      <w:pPr>
        <w:pStyle w:val="ListParagraph"/>
        <w:numPr>
          <w:ilvl w:val="1"/>
          <w:numId w:val="29"/>
        </w:numPr>
        <w:rPr>
          <w:rFonts w:ascii="Georgia" w:hAnsi="Georgia"/>
          <w:color w:val="C00000"/>
        </w:rPr>
      </w:pPr>
      <w:hyperlink r:id="rId21" w:history="1">
        <w:r w:rsidR="00FD043E" w:rsidRPr="00926BA5">
          <w:rPr>
            <w:rStyle w:val="Hyperlink"/>
            <w:rFonts w:ascii="Georgia" w:hAnsi="Georgia"/>
            <w:sz w:val="24"/>
            <w:szCs w:val="24"/>
          </w:rPr>
          <w:t>Trumbull.jay.web@flsenate.gov</w:t>
        </w:r>
      </w:hyperlink>
    </w:p>
    <w:p w14:paraId="088B1C71" w14:textId="451BD6E4" w:rsidR="00FD043E" w:rsidRPr="00FD043E" w:rsidRDefault="00000000" w:rsidP="00FD043E">
      <w:pPr>
        <w:pStyle w:val="ListParagraph"/>
        <w:numPr>
          <w:ilvl w:val="1"/>
          <w:numId w:val="29"/>
        </w:numPr>
        <w:rPr>
          <w:rFonts w:ascii="Georgia" w:hAnsi="Georgia"/>
          <w:color w:val="C00000"/>
        </w:rPr>
      </w:pPr>
      <w:hyperlink r:id="rId22" w:history="1">
        <w:r w:rsidR="00FD043E" w:rsidRPr="00926BA5">
          <w:rPr>
            <w:rStyle w:val="Hyperlink"/>
            <w:rFonts w:ascii="Georgia" w:hAnsi="Georgia"/>
            <w:sz w:val="24"/>
            <w:szCs w:val="24"/>
          </w:rPr>
          <w:t>Wright.tom.web@flsenate.gov</w:t>
        </w:r>
      </w:hyperlink>
    </w:p>
    <w:p w14:paraId="4F248322" w14:textId="77777777" w:rsidR="00642592" w:rsidRPr="00642592" w:rsidRDefault="00000000" w:rsidP="00642592">
      <w:pPr>
        <w:pStyle w:val="ListParagraph"/>
        <w:numPr>
          <w:ilvl w:val="1"/>
          <w:numId w:val="29"/>
        </w:numPr>
        <w:rPr>
          <w:rFonts w:ascii="Georgia" w:hAnsi="Georgia"/>
          <w:color w:val="C00000"/>
        </w:rPr>
      </w:pPr>
      <w:hyperlink r:id="rId23" w:history="1">
        <w:r w:rsidR="00FD043E" w:rsidRPr="00926BA5">
          <w:rPr>
            <w:rStyle w:val="Hyperlink"/>
            <w:rFonts w:ascii="Georgia" w:hAnsi="Georgia"/>
            <w:sz w:val="24"/>
            <w:szCs w:val="24"/>
          </w:rPr>
          <w:t>Yarborough.clay.web@flsenate.gov</w:t>
        </w:r>
      </w:hyperlink>
    </w:p>
    <w:p w14:paraId="233ADF29" w14:textId="27F77FAD" w:rsidR="004632D1" w:rsidRPr="0058291F" w:rsidRDefault="004632D1" w:rsidP="00642592">
      <w:pPr>
        <w:pStyle w:val="ListParagraph"/>
        <w:numPr>
          <w:ilvl w:val="0"/>
          <w:numId w:val="29"/>
        </w:numPr>
        <w:rPr>
          <w:rFonts w:ascii="Georgia" w:hAnsi="Georgia"/>
          <w:color w:val="C00000"/>
        </w:rPr>
      </w:pPr>
      <w:r w:rsidRPr="00302D21">
        <w:rPr>
          <w:rFonts w:ascii="Georgia" w:hAnsi="Georgia" w:cstheme="minorHAnsi"/>
          <w:color w:val="000000"/>
        </w:rPr>
        <w:t>Supervisor of Elections is beginning poll</w:t>
      </w:r>
      <w:r w:rsidR="00D56CFE">
        <w:rPr>
          <w:rFonts w:ascii="Georgia" w:hAnsi="Georgia" w:cstheme="minorHAnsi"/>
          <w:color w:val="000000"/>
        </w:rPr>
        <w:t>-w</w:t>
      </w:r>
      <w:r w:rsidRPr="00302D21">
        <w:rPr>
          <w:rFonts w:ascii="Georgia" w:hAnsi="Georgia" w:cstheme="minorHAnsi"/>
          <w:color w:val="000000"/>
        </w:rPr>
        <w:t>orker recruitment this month</w:t>
      </w:r>
      <w:r w:rsidR="00D56CFE">
        <w:rPr>
          <w:rFonts w:ascii="Georgia" w:hAnsi="Georgia" w:cstheme="minorHAnsi"/>
          <w:color w:val="000000"/>
        </w:rPr>
        <w:t>.</w:t>
      </w:r>
      <w:r w:rsidRPr="00302D21">
        <w:rPr>
          <w:rFonts w:ascii="Georgia" w:hAnsi="Georgia" w:cstheme="minorHAnsi"/>
          <w:color w:val="000000"/>
        </w:rPr>
        <w:t xml:space="preserve"> </w:t>
      </w:r>
      <w:hyperlink r:id="rId24" w:history="1">
        <w:r w:rsidRPr="00D56CFE">
          <w:rPr>
            <w:rStyle w:val="Hyperlink"/>
            <w:rFonts w:ascii="Georgia" w:hAnsi="Georgia" w:cstheme="minorHAnsi"/>
            <w:b/>
            <w:bCs/>
            <w:color w:val="FF0000"/>
          </w:rPr>
          <w:t>www.votesjc.gov</w:t>
        </w:r>
      </w:hyperlink>
      <w:r w:rsidRPr="00D56CFE">
        <w:rPr>
          <w:rFonts w:ascii="Georgia" w:hAnsi="Georgia" w:cstheme="minorHAnsi"/>
          <w:b/>
          <w:bCs/>
          <w:color w:val="FF0000"/>
        </w:rPr>
        <w:t xml:space="preserve"> </w:t>
      </w:r>
      <w:r w:rsidRPr="00D56CFE">
        <w:rPr>
          <w:rFonts w:ascii="Georgia" w:hAnsi="Georgia" w:cstheme="minorHAnsi"/>
          <w:color w:val="FF0000"/>
        </w:rPr>
        <w:t>to learn more about becoming a poll worker</w:t>
      </w:r>
    </w:p>
    <w:p w14:paraId="388BA836" w14:textId="084FE794" w:rsidR="009559EC" w:rsidRPr="00302D21" w:rsidRDefault="009559EC" w:rsidP="009559EC">
      <w:pPr>
        <w:pStyle w:val="sc-bdvaja"/>
        <w:rPr>
          <w:rFonts w:ascii="Georgia" w:hAnsi="Georgia" w:cstheme="minorHAnsi"/>
          <w:b/>
          <w:bCs/>
          <w:color w:val="000000"/>
          <w:sz w:val="28"/>
          <w:szCs w:val="28"/>
        </w:rPr>
      </w:pPr>
      <w:r w:rsidRPr="00302D21">
        <w:rPr>
          <w:rFonts w:ascii="Georgia" w:hAnsi="Georgia" w:cstheme="minorHAnsi"/>
          <w:b/>
          <w:bCs/>
          <w:color w:val="000000"/>
          <w:sz w:val="28"/>
          <w:szCs w:val="28"/>
        </w:rPr>
        <w:t>Governor DeSantis</w:t>
      </w:r>
    </w:p>
    <w:p w14:paraId="0183574B" w14:textId="42F17725" w:rsidR="009559EC" w:rsidRPr="00302D21" w:rsidRDefault="00FD043E" w:rsidP="009559EC">
      <w:pPr>
        <w:pStyle w:val="sc-bdvaja"/>
        <w:numPr>
          <w:ilvl w:val="0"/>
          <w:numId w:val="24"/>
        </w:numPr>
        <w:rPr>
          <w:rFonts w:ascii="Georgia" w:hAnsi="Georgia" w:cstheme="minorHAnsi"/>
          <w:color w:val="000000"/>
        </w:rPr>
      </w:pPr>
      <w:r w:rsidRPr="0058291F">
        <w:rPr>
          <w:rFonts w:ascii="Georgia" w:hAnsi="Georgia" w:cstheme="minorHAnsi"/>
          <w:b/>
          <w:bCs/>
          <w:color w:val="000000"/>
        </w:rPr>
        <w:t>Governor DeSantis</w:t>
      </w:r>
      <w:r w:rsidRPr="00302D21">
        <w:rPr>
          <w:rFonts w:ascii="Georgia" w:hAnsi="Georgia" w:cstheme="minorHAnsi"/>
          <w:color w:val="000000"/>
        </w:rPr>
        <w:t xml:space="preserve"> is most likely waiting until new legislation is written so he can </w:t>
      </w:r>
      <w:r w:rsidR="00642592" w:rsidRPr="00302D21">
        <w:rPr>
          <w:rFonts w:ascii="Georgia" w:hAnsi="Georgia" w:cstheme="minorHAnsi"/>
          <w:color w:val="000000"/>
        </w:rPr>
        <w:t xml:space="preserve">announce he is running for president.  The existing law prohibits him from doing so. Currently, F.S. Chapter 99 reads: (4)(a) Any officer who qualifies for federal public office must resign from the office he or she presently holds if the terms, or any part thereof, run concurrently with each other. (b) The resignation </w:t>
      </w:r>
      <w:r w:rsidR="00642592" w:rsidRPr="00302D21">
        <w:rPr>
          <w:rFonts w:ascii="Georgia" w:hAnsi="Georgia" w:cstheme="minorHAnsi"/>
          <w:color w:val="000000"/>
        </w:rPr>
        <w:lastRenderedPageBreak/>
        <w:t>is irrevocable.  The legislative session ends May 5</w:t>
      </w:r>
      <w:r w:rsidR="00642592" w:rsidRPr="00302D21">
        <w:rPr>
          <w:rFonts w:ascii="Georgia" w:hAnsi="Georgia" w:cstheme="minorHAnsi"/>
          <w:color w:val="000000"/>
          <w:vertAlign w:val="superscript"/>
        </w:rPr>
        <w:t>th</w:t>
      </w:r>
      <w:r w:rsidR="00642592" w:rsidRPr="00302D21">
        <w:rPr>
          <w:rFonts w:ascii="Georgia" w:hAnsi="Georgia" w:cstheme="minorHAnsi"/>
          <w:color w:val="000000"/>
        </w:rPr>
        <w:t>.</w:t>
      </w:r>
      <w:r w:rsidR="00D56CFE">
        <w:rPr>
          <w:rFonts w:ascii="Georgia" w:hAnsi="Georgia" w:cstheme="minorHAnsi"/>
          <w:color w:val="000000"/>
        </w:rPr>
        <w:t xml:space="preserve"> DeSantis will likely not announce his candidacy until after that date.</w:t>
      </w:r>
    </w:p>
    <w:p w14:paraId="59DF9A4E" w14:textId="29927A20" w:rsidR="00705897" w:rsidRDefault="00705897" w:rsidP="009559EC">
      <w:pPr>
        <w:pStyle w:val="sc-bdvaja"/>
        <w:numPr>
          <w:ilvl w:val="0"/>
          <w:numId w:val="24"/>
        </w:numPr>
        <w:rPr>
          <w:rFonts w:ascii="Georgia" w:hAnsi="Georgia" w:cstheme="minorHAnsi"/>
          <w:b/>
          <w:bCs/>
          <w:color w:val="000000"/>
        </w:rPr>
      </w:pPr>
      <w:r w:rsidRPr="00302D21">
        <w:rPr>
          <w:rFonts w:ascii="Georgia" w:hAnsi="Georgia" w:cstheme="minorHAnsi"/>
          <w:color w:val="000000"/>
        </w:rPr>
        <w:t> </w:t>
      </w:r>
      <w:r w:rsidR="00642592" w:rsidRPr="0058291F">
        <w:rPr>
          <w:rFonts w:ascii="Georgia" w:hAnsi="Georgia" w:cstheme="minorHAnsi"/>
          <w:b/>
          <w:bCs/>
          <w:color w:val="000000"/>
        </w:rPr>
        <w:t>Governor</w:t>
      </w:r>
      <w:r w:rsidRPr="0058291F">
        <w:rPr>
          <w:rFonts w:ascii="Georgia" w:hAnsi="Georgia" w:cstheme="minorHAnsi"/>
          <w:b/>
          <w:bCs/>
          <w:color w:val="000000"/>
        </w:rPr>
        <w:t xml:space="preserve"> Ron DeSantis signed SB 300</w:t>
      </w:r>
      <w:r w:rsidRPr="00302D21">
        <w:rPr>
          <w:rFonts w:ascii="Georgia" w:hAnsi="Georgia" w:cstheme="minorHAnsi"/>
          <w:color w:val="000000"/>
        </w:rPr>
        <w:t>, the Heartbeat Protection Act, which prohibits abortions once the unborn child has a</w:t>
      </w:r>
      <w:r w:rsidRPr="00705897">
        <w:rPr>
          <w:rFonts w:ascii="Georgia" w:hAnsi="Georgia" w:cstheme="minorHAnsi"/>
          <w:b/>
          <w:bCs/>
          <w:color w:val="000000"/>
        </w:rPr>
        <w:t xml:space="preserve"> </w:t>
      </w:r>
      <w:r w:rsidRPr="00302D21">
        <w:rPr>
          <w:rFonts w:ascii="Georgia" w:hAnsi="Georgia" w:cstheme="minorHAnsi"/>
          <w:color w:val="000000"/>
        </w:rPr>
        <w:t>detectible</w:t>
      </w:r>
      <w:r w:rsidRPr="00705897">
        <w:rPr>
          <w:rFonts w:ascii="Georgia" w:hAnsi="Georgia" w:cstheme="minorHAnsi"/>
          <w:b/>
          <w:bCs/>
          <w:color w:val="000000"/>
        </w:rPr>
        <w:t xml:space="preserve"> </w:t>
      </w:r>
      <w:r w:rsidRPr="00302D21">
        <w:rPr>
          <w:rFonts w:ascii="Georgia" w:hAnsi="Georgia" w:cstheme="minorHAnsi"/>
          <w:color w:val="000000"/>
        </w:rPr>
        <w:t>heartbeat.</w:t>
      </w:r>
      <w:r w:rsidRPr="00705897">
        <w:rPr>
          <w:rFonts w:ascii="Georgia" w:hAnsi="Georgia" w:cstheme="minorHAnsi"/>
          <w:b/>
          <w:bCs/>
          <w:color w:val="000000"/>
        </w:rPr>
        <w:t xml:space="preserve"> </w:t>
      </w:r>
      <w:r w:rsidRPr="00302D21">
        <w:rPr>
          <w:rFonts w:ascii="Georgia" w:hAnsi="Georgia" w:cstheme="minorHAnsi"/>
          <w:color w:val="000000"/>
        </w:rPr>
        <w:t>“We are proud to support life and family in the state of Florida,” said Governor Ron DeSantis.</w:t>
      </w:r>
      <w:r>
        <w:rPr>
          <w:rFonts w:ascii="Georgia" w:hAnsi="Georgia" w:cstheme="minorHAnsi"/>
          <w:b/>
          <w:bCs/>
          <w:color w:val="000000"/>
        </w:rPr>
        <w:t xml:space="preserve"> </w:t>
      </w:r>
    </w:p>
    <w:p w14:paraId="4CFE3D0F" w14:textId="0894836F" w:rsidR="004632D1" w:rsidRPr="00302D21" w:rsidRDefault="00302D21" w:rsidP="00F12630">
      <w:pPr>
        <w:pStyle w:val="sc-bdvaja"/>
        <w:spacing w:before="0" w:beforeAutospacing="0" w:after="0" w:afterAutospacing="0"/>
        <w:rPr>
          <w:b/>
          <w:bCs/>
          <w:color w:val="2F5496" w:themeColor="accent1" w:themeShade="BF"/>
          <w:sz w:val="40"/>
          <w:szCs w:val="40"/>
        </w:rPr>
      </w:pPr>
      <w:r w:rsidRPr="00302D21">
        <w:rPr>
          <w:b/>
          <w:bCs/>
          <w:color w:val="2F5496" w:themeColor="accent1" w:themeShade="BF"/>
          <w:sz w:val="40"/>
          <w:szCs w:val="40"/>
        </w:rPr>
        <w:t xml:space="preserve">What’s New </w:t>
      </w:r>
      <w:r w:rsidR="004632D1" w:rsidRPr="00302D21">
        <w:rPr>
          <w:b/>
          <w:bCs/>
          <w:color w:val="2F5496" w:themeColor="accent1" w:themeShade="BF"/>
          <w:sz w:val="40"/>
          <w:szCs w:val="40"/>
        </w:rPr>
        <w:t>National</w:t>
      </w:r>
      <w:r w:rsidRPr="00302D21">
        <w:rPr>
          <w:b/>
          <w:bCs/>
          <w:color w:val="2F5496" w:themeColor="accent1" w:themeShade="BF"/>
          <w:sz w:val="40"/>
          <w:szCs w:val="40"/>
        </w:rPr>
        <w:t>ly:</w:t>
      </w:r>
    </w:p>
    <w:p w14:paraId="30658EED" w14:textId="7DD11211" w:rsidR="004632D1" w:rsidRPr="00302D21" w:rsidRDefault="004632D1" w:rsidP="00F12630">
      <w:pPr>
        <w:pStyle w:val="sc-bdvaja"/>
        <w:numPr>
          <w:ilvl w:val="0"/>
          <w:numId w:val="24"/>
        </w:numPr>
        <w:spacing w:before="0" w:beforeAutospacing="0" w:after="0" w:afterAutospacing="0"/>
        <w:rPr>
          <w:rFonts w:ascii="Georgia" w:hAnsi="Georgia" w:cstheme="minorHAnsi"/>
          <w:color w:val="000000"/>
        </w:rPr>
      </w:pPr>
      <w:r w:rsidRPr="0058291F">
        <w:rPr>
          <w:rFonts w:ascii="Georgia" w:hAnsi="Georgia" w:cstheme="minorHAnsi"/>
          <w:b/>
          <w:bCs/>
          <w:color w:val="000000"/>
        </w:rPr>
        <w:t>Health care costs</w:t>
      </w:r>
      <w:r w:rsidRPr="00302D21">
        <w:rPr>
          <w:rFonts w:ascii="Georgia" w:hAnsi="Georgia" w:cstheme="minorHAnsi"/>
          <w:color w:val="000000"/>
        </w:rPr>
        <w:t xml:space="preserve"> keep rising and our life expectancy keeps falling.  In fact, we are ranked lower and lower among other developed nations.  </w:t>
      </w:r>
      <w:r w:rsidR="00D56CFE">
        <w:rPr>
          <w:rFonts w:ascii="Georgia" w:hAnsi="Georgia" w:cstheme="minorHAnsi"/>
          <w:color w:val="000000"/>
        </w:rPr>
        <w:t>Review the e</w:t>
      </w:r>
      <w:r w:rsidRPr="00302D21">
        <w:rPr>
          <w:rFonts w:ascii="Georgia" w:hAnsi="Georgia" w:cstheme="minorHAnsi"/>
          <w:color w:val="000000"/>
        </w:rPr>
        <w:t xml:space="preserve">xcellent publication by Hillsdale </w:t>
      </w:r>
      <w:r w:rsidR="00F12630" w:rsidRPr="00302D21">
        <w:rPr>
          <w:rFonts w:ascii="Georgia" w:hAnsi="Georgia" w:cstheme="minorHAnsi"/>
          <w:color w:val="000000"/>
        </w:rPr>
        <w:t>College</w:t>
      </w:r>
      <w:r w:rsidR="00D56CFE">
        <w:rPr>
          <w:rFonts w:ascii="Georgia" w:hAnsi="Georgia" w:cstheme="minorHAnsi"/>
          <w:color w:val="000000"/>
        </w:rPr>
        <w:t>, entitled</w:t>
      </w:r>
      <w:r w:rsidRPr="00302D21">
        <w:rPr>
          <w:rFonts w:ascii="Georgia" w:hAnsi="Georgia" w:cstheme="minorHAnsi"/>
          <w:color w:val="000000"/>
        </w:rPr>
        <w:t>: America’s Broken Health Care:  Diagnosis and Prescription</w:t>
      </w:r>
    </w:p>
    <w:p w14:paraId="4CCCD8E3" w14:textId="12A11933" w:rsidR="004632D1" w:rsidRPr="00302D21" w:rsidRDefault="00705897" w:rsidP="004632D1">
      <w:pPr>
        <w:pStyle w:val="sc-bdvaja"/>
        <w:numPr>
          <w:ilvl w:val="0"/>
          <w:numId w:val="24"/>
        </w:numPr>
        <w:rPr>
          <w:rFonts w:ascii="Georgia" w:hAnsi="Georgia" w:cstheme="minorHAnsi"/>
          <w:color w:val="000000"/>
        </w:rPr>
      </w:pPr>
      <w:r w:rsidRPr="0058291F">
        <w:rPr>
          <w:rFonts w:ascii="Georgia" w:hAnsi="Georgia" w:cstheme="minorHAnsi"/>
          <w:b/>
          <w:bCs/>
          <w:color w:val="000000"/>
        </w:rPr>
        <w:t>US Senate report</w:t>
      </w:r>
      <w:r w:rsidRPr="00302D21">
        <w:rPr>
          <w:rFonts w:ascii="Georgia" w:hAnsi="Georgia" w:cstheme="minorHAnsi"/>
          <w:color w:val="000000"/>
        </w:rPr>
        <w:t xml:space="preserve"> concludes that</w:t>
      </w:r>
      <w:r w:rsidR="00D56CFE">
        <w:rPr>
          <w:rFonts w:ascii="Georgia" w:hAnsi="Georgia" w:cstheme="minorHAnsi"/>
          <w:color w:val="000000"/>
        </w:rPr>
        <w:t xml:space="preserve"> COVID</w:t>
      </w:r>
      <w:r w:rsidRPr="00302D21">
        <w:rPr>
          <w:rFonts w:ascii="Georgia" w:hAnsi="Georgia" w:cstheme="minorHAnsi"/>
          <w:color w:val="000000"/>
        </w:rPr>
        <w:t xml:space="preserve"> originated in a lab in Wuhan, China.  </w:t>
      </w:r>
      <w:r w:rsidRPr="00302D21">
        <w:rPr>
          <w:rFonts w:ascii="Georgia" w:hAnsi="Georgia" w:cstheme="minorHAnsi"/>
          <w:i/>
          <w:iCs/>
          <w:color w:val="000000"/>
        </w:rPr>
        <w:t>I</w:t>
      </w:r>
      <w:r w:rsidR="00642592" w:rsidRPr="00302D21">
        <w:rPr>
          <w:rFonts w:ascii="Georgia" w:hAnsi="Georgia" w:cstheme="minorHAnsi"/>
          <w:i/>
          <w:iCs/>
          <w:color w:val="000000"/>
        </w:rPr>
        <w:t>t’s about time!</w:t>
      </w:r>
    </w:p>
    <w:p w14:paraId="5A143531" w14:textId="7A3880C5" w:rsidR="00705897" w:rsidRPr="00302D21" w:rsidRDefault="00705897" w:rsidP="004632D1">
      <w:pPr>
        <w:pStyle w:val="sc-bdvaja"/>
        <w:numPr>
          <w:ilvl w:val="0"/>
          <w:numId w:val="24"/>
        </w:numPr>
        <w:rPr>
          <w:rFonts w:ascii="Georgia" w:hAnsi="Georgia" w:cstheme="minorHAnsi"/>
          <w:color w:val="000000"/>
        </w:rPr>
      </w:pPr>
      <w:r w:rsidRPr="0058291F">
        <w:rPr>
          <w:rFonts w:ascii="Georgia" w:hAnsi="Georgia" w:cstheme="minorHAnsi"/>
          <w:b/>
          <w:bCs/>
          <w:color w:val="000000"/>
        </w:rPr>
        <w:t>Anheuser-Busch's</w:t>
      </w:r>
      <w:r w:rsidRPr="00302D21">
        <w:rPr>
          <w:rFonts w:ascii="Georgia" w:hAnsi="Georgia" w:cstheme="minorHAnsi"/>
          <w:color w:val="000000"/>
        </w:rPr>
        <w:t> value dropped by more than $</w:t>
      </w:r>
      <w:r w:rsidR="00642592" w:rsidRPr="00302D21">
        <w:rPr>
          <w:rFonts w:ascii="Georgia" w:hAnsi="Georgia" w:cstheme="minorHAnsi"/>
          <w:color w:val="000000"/>
        </w:rPr>
        <w:t>6</w:t>
      </w:r>
      <w:r w:rsidRPr="00302D21">
        <w:rPr>
          <w:rFonts w:ascii="Georgia" w:hAnsi="Georgia" w:cstheme="minorHAnsi"/>
          <w:color w:val="000000"/>
        </w:rPr>
        <w:t xml:space="preserve"> billion since it announced a partnership with transgender social media influencer Dylan Mulvaney</w:t>
      </w:r>
      <w:r w:rsidR="00642592" w:rsidRPr="00302D21">
        <w:rPr>
          <w:rFonts w:ascii="Georgia" w:hAnsi="Georgia" w:cstheme="minorHAnsi"/>
          <w:color w:val="000000"/>
        </w:rPr>
        <w:t xml:space="preserve">.  </w:t>
      </w:r>
      <w:r w:rsidR="00D56CFE">
        <w:rPr>
          <w:rFonts w:ascii="Georgia" w:hAnsi="Georgia" w:cstheme="minorHAnsi"/>
          <w:color w:val="000000"/>
        </w:rPr>
        <w:t xml:space="preserve">Bud Light sales dropped approximately 20% last week, and the percentage gains were divided almost evenly between Miller Light and Coors. The Marketing VP and her boss were both placed on “leaves of </w:t>
      </w:r>
      <w:r w:rsidR="00F12630">
        <w:rPr>
          <w:rFonts w:ascii="Georgia" w:hAnsi="Georgia" w:cstheme="minorHAnsi"/>
          <w:color w:val="000000"/>
        </w:rPr>
        <w:t>absence.” Looks</w:t>
      </w:r>
      <w:r w:rsidR="00D56CFE" w:rsidRPr="00302D21">
        <w:rPr>
          <w:rFonts w:ascii="Georgia" w:hAnsi="Georgia" w:cstheme="minorHAnsi"/>
          <w:color w:val="000000"/>
        </w:rPr>
        <w:t xml:space="preserve"> like the right can play cancel culture</w:t>
      </w:r>
      <w:r w:rsidR="00D56CFE">
        <w:rPr>
          <w:rFonts w:ascii="Georgia" w:hAnsi="Georgia" w:cstheme="minorHAnsi"/>
          <w:color w:val="000000"/>
        </w:rPr>
        <w:t>,</w:t>
      </w:r>
      <w:r w:rsidR="00D56CFE" w:rsidRPr="00302D21">
        <w:rPr>
          <w:rFonts w:ascii="Georgia" w:hAnsi="Georgia" w:cstheme="minorHAnsi"/>
          <w:color w:val="000000"/>
        </w:rPr>
        <w:t xml:space="preserve"> too.</w:t>
      </w:r>
    </w:p>
    <w:p w14:paraId="3202C302" w14:textId="34F117FE" w:rsidR="00705897" w:rsidRPr="00302D21" w:rsidRDefault="00705897" w:rsidP="004632D1">
      <w:pPr>
        <w:pStyle w:val="sc-bdvaja"/>
        <w:numPr>
          <w:ilvl w:val="0"/>
          <w:numId w:val="24"/>
        </w:numPr>
        <w:rPr>
          <w:rFonts w:ascii="Georgia" w:hAnsi="Georgia" w:cstheme="minorHAnsi"/>
          <w:color w:val="000000"/>
        </w:rPr>
      </w:pPr>
      <w:r w:rsidRPr="0058291F">
        <w:rPr>
          <w:rFonts w:ascii="Georgia" w:hAnsi="Georgia" w:cstheme="minorHAnsi"/>
          <w:b/>
          <w:bCs/>
          <w:color w:val="000000"/>
        </w:rPr>
        <w:t>The Securities and Exchange Commission</w:t>
      </w:r>
      <w:r w:rsidRPr="00302D21">
        <w:rPr>
          <w:rFonts w:ascii="Georgia" w:hAnsi="Georgia" w:cstheme="minorHAnsi"/>
          <w:color w:val="000000"/>
        </w:rPr>
        <w:t xml:space="preserve"> (SEC) has granted conservative investors the authority to investigate claims of systematic political and religious discrimination against customers by PayPal</w:t>
      </w:r>
      <w:r w:rsidR="00642592" w:rsidRPr="00302D21">
        <w:rPr>
          <w:rFonts w:ascii="Georgia" w:hAnsi="Georgia" w:cstheme="minorHAnsi"/>
          <w:color w:val="000000"/>
        </w:rPr>
        <w:t>.</w:t>
      </w:r>
    </w:p>
    <w:p w14:paraId="1A9FB241" w14:textId="2B3F1399" w:rsidR="00302D21" w:rsidRPr="00302D21" w:rsidRDefault="00DE773A" w:rsidP="004632D1">
      <w:pPr>
        <w:pStyle w:val="sc-bdvaja"/>
        <w:numPr>
          <w:ilvl w:val="0"/>
          <w:numId w:val="24"/>
        </w:numPr>
        <w:rPr>
          <w:rFonts w:ascii="Georgia" w:hAnsi="Georgia" w:cstheme="minorHAnsi"/>
          <w:color w:val="000000"/>
        </w:rPr>
      </w:pPr>
      <w:r w:rsidRPr="0058291F">
        <w:rPr>
          <w:rFonts w:ascii="Georgia" w:hAnsi="Georgia" w:cstheme="minorHAnsi"/>
          <w:b/>
          <w:bCs/>
          <w:color w:val="000000"/>
        </w:rPr>
        <w:t>Debt ceiling:</w:t>
      </w:r>
      <w:r w:rsidRPr="00302D21">
        <w:rPr>
          <w:rFonts w:ascii="Georgia" w:hAnsi="Georgia" w:cstheme="minorHAnsi"/>
          <w:color w:val="000000"/>
        </w:rPr>
        <w:t xml:space="preserve">  The federal government’s current authority to issue new debt expired in January 2023. At that time, the Treasury Department began implementing so-called “extraordinary measures” to avoid a default on the government’s bills. However, this is a stop-gap measure likely to be exhausted by </w:t>
      </w:r>
      <w:r w:rsidR="00F12630" w:rsidRPr="00302D21">
        <w:rPr>
          <w:rFonts w:ascii="Georgia" w:hAnsi="Georgia" w:cstheme="minorHAnsi"/>
          <w:color w:val="000000"/>
        </w:rPr>
        <w:t>some</w:t>
      </w:r>
      <w:r w:rsidR="00F12630">
        <w:rPr>
          <w:rFonts w:ascii="Georgia" w:hAnsi="Georgia" w:cstheme="minorHAnsi"/>
          <w:color w:val="000000"/>
        </w:rPr>
        <w:t>t</w:t>
      </w:r>
      <w:r w:rsidR="00F12630" w:rsidRPr="00302D21">
        <w:rPr>
          <w:rFonts w:ascii="Georgia" w:hAnsi="Georgia" w:cstheme="minorHAnsi"/>
          <w:color w:val="000000"/>
        </w:rPr>
        <w:t>ime</w:t>
      </w:r>
      <w:r w:rsidRPr="00302D21">
        <w:rPr>
          <w:rFonts w:ascii="Georgia" w:hAnsi="Georgia" w:cstheme="minorHAnsi"/>
          <w:color w:val="000000"/>
        </w:rPr>
        <w:t xml:space="preserve"> this summer.  </w:t>
      </w:r>
    </w:p>
    <w:p w14:paraId="2DC88CF7" w14:textId="77777777" w:rsidR="00302D21" w:rsidRPr="00302D21" w:rsidRDefault="00302D21" w:rsidP="0058291F">
      <w:pPr>
        <w:pStyle w:val="sc-bdvaja"/>
        <w:spacing w:before="0" w:beforeAutospacing="0" w:after="0" w:afterAutospacing="0"/>
        <w:ind w:left="720"/>
        <w:rPr>
          <w:rFonts w:ascii="Georgia" w:hAnsi="Georgia" w:cstheme="minorHAnsi"/>
          <w:b/>
          <w:bCs/>
          <w:color w:val="C00000"/>
        </w:rPr>
      </w:pPr>
      <w:r w:rsidRPr="00302D21">
        <w:rPr>
          <w:rFonts w:ascii="Georgia" w:hAnsi="Georgia" w:cstheme="minorHAnsi"/>
          <w:b/>
          <w:bCs/>
          <w:color w:val="C00000"/>
        </w:rPr>
        <w:t>Call to Action:</w:t>
      </w:r>
    </w:p>
    <w:p w14:paraId="0783D820" w14:textId="2277410A" w:rsidR="00DE773A" w:rsidRPr="0058291F" w:rsidRDefault="00DE773A" w:rsidP="0058291F">
      <w:pPr>
        <w:pStyle w:val="sc-bdvaja"/>
        <w:spacing w:before="0" w:beforeAutospacing="0" w:after="0" w:afterAutospacing="0"/>
        <w:ind w:left="720"/>
        <w:rPr>
          <w:rFonts w:ascii="Georgia" w:hAnsi="Georgia" w:cstheme="minorHAnsi"/>
          <w:color w:val="C00000"/>
        </w:rPr>
      </w:pPr>
      <w:r w:rsidRPr="0058291F">
        <w:rPr>
          <w:rFonts w:ascii="Georgia" w:hAnsi="Georgia" w:cstheme="minorHAnsi"/>
          <w:color w:val="C00000"/>
        </w:rPr>
        <w:t>Call your members of Congress and tell them they should NOT raise the debt ceiling without a plan to control spending.</w:t>
      </w:r>
      <w:r w:rsidR="003D2CA6">
        <w:rPr>
          <w:rFonts w:ascii="Georgia" w:hAnsi="Georgia" w:cstheme="minorHAnsi"/>
          <w:color w:val="C00000"/>
        </w:rPr>
        <w:t xml:space="preserve"> Tell them that the plan should include an immediate cessation of any and all COVID-related spending, because the so-called pandemic is about to be officially ending in May.</w:t>
      </w:r>
    </w:p>
    <w:p w14:paraId="07A8D905" w14:textId="708885D8" w:rsidR="00DE773A" w:rsidRPr="0058291F" w:rsidRDefault="00DE773A" w:rsidP="0058291F">
      <w:pPr>
        <w:pStyle w:val="sc-bdvaja"/>
        <w:numPr>
          <w:ilvl w:val="1"/>
          <w:numId w:val="24"/>
        </w:numPr>
        <w:spacing w:before="0" w:beforeAutospacing="0" w:after="0" w:afterAutospacing="0"/>
        <w:rPr>
          <w:rFonts w:ascii="Georgia" w:hAnsi="Georgia" w:cstheme="minorHAnsi"/>
          <w:color w:val="C00000"/>
        </w:rPr>
      </w:pPr>
      <w:r w:rsidRPr="0058291F">
        <w:rPr>
          <w:rFonts w:ascii="Georgia" w:hAnsi="Georgia" w:cstheme="minorHAnsi"/>
          <w:color w:val="C00000"/>
        </w:rPr>
        <w:t>Call Senator Scott:  202-224-5274</w:t>
      </w:r>
    </w:p>
    <w:p w14:paraId="1628348C" w14:textId="4563B818" w:rsidR="00DE773A" w:rsidRPr="0058291F" w:rsidRDefault="00DE773A" w:rsidP="0058291F">
      <w:pPr>
        <w:pStyle w:val="sc-bdvaja"/>
        <w:numPr>
          <w:ilvl w:val="1"/>
          <w:numId w:val="24"/>
        </w:numPr>
        <w:spacing w:before="0" w:beforeAutospacing="0" w:after="0" w:afterAutospacing="0"/>
        <w:rPr>
          <w:rFonts w:ascii="Georgia" w:hAnsi="Georgia" w:cstheme="minorHAnsi"/>
          <w:color w:val="C00000"/>
        </w:rPr>
      </w:pPr>
      <w:r w:rsidRPr="0058291F">
        <w:rPr>
          <w:rFonts w:ascii="Georgia" w:hAnsi="Georgia" w:cstheme="minorHAnsi"/>
          <w:color w:val="C00000"/>
        </w:rPr>
        <w:t>Call Senator Rubio:  202-224-3041</w:t>
      </w:r>
    </w:p>
    <w:p w14:paraId="4347E054" w14:textId="45A1AA45" w:rsidR="00DE773A" w:rsidRPr="0058291F" w:rsidRDefault="00DE773A" w:rsidP="00DE773A">
      <w:pPr>
        <w:pStyle w:val="sc-bdvaja"/>
        <w:numPr>
          <w:ilvl w:val="1"/>
          <w:numId w:val="24"/>
        </w:numPr>
        <w:rPr>
          <w:rFonts w:ascii="Georgia" w:hAnsi="Georgia" w:cstheme="minorHAnsi"/>
          <w:color w:val="C00000"/>
        </w:rPr>
      </w:pPr>
      <w:r w:rsidRPr="0058291F">
        <w:rPr>
          <w:rFonts w:ascii="Georgia" w:hAnsi="Georgia" w:cstheme="minorHAnsi"/>
          <w:color w:val="C00000"/>
        </w:rPr>
        <w:t>Call Representative Rutherford:  202-225-2501</w:t>
      </w:r>
    </w:p>
    <w:p w14:paraId="3E46B5CF" w14:textId="09B5E357" w:rsidR="00DE773A" w:rsidRPr="00302D21" w:rsidRDefault="00DE773A" w:rsidP="00DE773A">
      <w:pPr>
        <w:pStyle w:val="sc-bdvaja"/>
        <w:numPr>
          <w:ilvl w:val="0"/>
          <w:numId w:val="24"/>
        </w:numPr>
        <w:rPr>
          <w:rFonts w:ascii="Georgia" w:hAnsi="Georgia" w:cstheme="minorHAnsi"/>
          <w:color w:val="000000"/>
        </w:rPr>
      </w:pPr>
      <w:r w:rsidRPr="0058291F">
        <w:rPr>
          <w:rFonts w:ascii="Georgia" w:hAnsi="Georgia" w:cstheme="minorHAnsi"/>
          <w:b/>
          <w:bCs/>
          <w:color w:val="000000"/>
        </w:rPr>
        <w:t xml:space="preserve">The House of Representatives passed the </w:t>
      </w:r>
      <w:r w:rsidRPr="0058291F">
        <w:rPr>
          <w:rFonts w:ascii="Georgia" w:hAnsi="Georgia" w:cstheme="minorHAnsi"/>
          <w:b/>
          <w:bCs/>
          <w:i/>
          <w:iCs/>
          <w:color w:val="000000"/>
        </w:rPr>
        <w:t>Protection of Women and Girls in Sports Act</w:t>
      </w:r>
      <w:r w:rsidRPr="00DE773A">
        <w:rPr>
          <w:rFonts w:ascii="Georgia" w:hAnsi="Georgia" w:cstheme="minorHAnsi"/>
          <w:b/>
          <w:bCs/>
          <w:color w:val="000000"/>
        </w:rPr>
        <w:t xml:space="preserve"> (</w:t>
      </w:r>
      <w:hyperlink r:id="rId25" w:tgtFrame="_blank" w:history="1">
        <w:r w:rsidRPr="00DE773A">
          <w:rPr>
            <w:rStyle w:val="Hyperlink"/>
            <w:rFonts w:ascii="Georgia" w:hAnsi="Georgia" w:cstheme="minorHAnsi"/>
            <w:b/>
            <w:bCs/>
          </w:rPr>
          <w:t>H.R. 734</w:t>
        </w:r>
      </w:hyperlink>
      <w:r w:rsidRPr="00DE773A">
        <w:rPr>
          <w:rFonts w:ascii="Georgia" w:hAnsi="Georgia" w:cstheme="minorHAnsi"/>
          <w:b/>
          <w:bCs/>
          <w:color w:val="000000"/>
        </w:rPr>
        <w:t xml:space="preserve">) </w:t>
      </w:r>
      <w:r w:rsidRPr="00302D21">
        <w:rPr>
          <w:rFonts w:ascii="Georgia" w:hAnsi="Georgia" w:cstheme="minorHAnsi"/>
          <w:color w:val="000000"/>
        </w:rPr>
        <w:t>on Thursday, prohibiting school athletic departments from allowing biological males “to participate in programs that are for women and girls.”</w:t>
      </w:r>
      <w:r w:rsidR="00AF2FDB" w:rsidRPr="00302D21">
        <w:rPr>
          <w:rFonts w:ascii="Georgia" w:hAnsi="Georgia" w:cstheme="minorHAnsi"/>
          <w:color w:val="000000"/>
        </w:rPr>
        <w:t xml:space="preserve">  Representative Rutherford was in favor of the bill.</w:t>
      </w:r>
    </w:p>
    <w:p w14:paraId="1A1B0B3D" w14:textId="2A2C0441" w:rsidR="00AF2FDB" w:rsidRPr="00302D21" w:rsidRDefault="00AF2FDB" w:rsidP="00DE773A">
      <w:pPr>
        <w:pStyle w:val="sc-bdvaja"/>
        <w:numPr>
          <w:ilvl w:val="0"/>
          <w:numId w:val="24"/>
        </w:numPr>
        <w:rPr>
          <w:rFonts w:ascii="Georgia" w:hAnsi="Georgia" w:cstheme="minorHAnsi"/>
          <w:color w:val="000000"/>
        </w:rPr>
      </w:pPr>
      <w:r w:rsidRPr="0058291F">
        <w:rPr>
          <w:rFonts w:ascii="Georgia" w:hAnsi="Georgia" w:cstheme="minorHAnsi"/>
          <w:b/>
          <w:bCs/>
          <w:color w:val="000000"/>
        </w:rPr>
        <w:t xml:space="preserve">Border Security: </w:t>
      </w:r>
      <w:r w:rsidRPr="00302D21">
        <w:rPr>
          <w:rFonts w:ascii="Georgia" w:hAnsi="Georgia" w:cstheme="minorHAnsi"/>
          <w:color w:val="000000"/>
        </w:rPr>
        <w:t xml:space="preserve"> A border security package is working its way through the committee process, starting with the House Judiciary Committee and followed by the Homeland Security Committee. A complete package, combining efforts of these two committees, is expected to be finalized in early May, culminating in a vote on the floor.</w:t>
      </w:r>
    </w:p>
    <w:p w14:paraId="263F541E" w14:textId="6D28F6AC" w:rsidR="00302D21" w:rsidRPr="00302D21" w:rsidRDefault="00302D21" w:rsidP="0058291F">
      <w:pPr>
        <w:pStyle w:val="sc-bdvaja"/>
        <w:spacing w:before="0" w:beforeAutospacing="0" w:after="0" w:afterAutospacing="0"/>
        <w:ind w:left="720"/>
        <w:rPr>
          <w:rFonts w:ascii="Georgia" w:hAnsi="Georgia" w:cstheme="minorHAnsi"/>
          <w:b/>
          <w:bCs/>
          <w:color w:val="C00000"/>
        </w:rPr>
      </w:pPr>
      <w:r w:rsidRPr="00302D21">
        <w:rPr>
          <w:rFonts w:ascii="Georgia" w:hAnsi="Georgia" w:cstheme="minorHAnsi"/>
          <w:b/>
          <w:bCs/>
          <w:color w:val="C00000"/>
        </w:rPr>
        <w:lastRenderedPageBreak/>
        <w:t>Call to Action:</w:t>
      </w:r>
    </w:p>
    <w:p w14:paraId="3ED510CE" w14:textId="3F5BCC34" w:rsidR="00AF2FDB" w:rsidRPr="00AF2FDB" w:rsidRDefault="00AF2FDB" w:rsidP="0058291F">
      <w:pPr>
        <w:pStyle w:val="sc-bdvaja"/>
        <w:spacing w:before="0" w:beforeAutospacing="0" w:after="0" w:afterAutospacing="0"/>
        <w:ind w:left="720"/>
        <w:rPr>
          <w:rFonts w:ascii="Georgia" w:hAnsi="Georgia" w:cstheme="minorHAnsi"/>
          <w:color w:val="C00000"/>
        </w:rPr>
      </w:pPr>
      <w:r w:rsidRPr="00302D21">
        <w:rPr>
          <w:rFonts w:ascii="Georgia" w:hAnsi="Georgia" w:cstheme="minorHAnsi"/>
          <w:color w:val="C00000"/>
        </w:rPr>
        <w:t>Call Representative Rutherford: 202-225-2501</w:t>
      </w:r>
      <w:r w:rsidR="00642592" w:rsidRPr="00302D21">
        <w:rPr>
          <w:rFonts w:ascii="Georgia" w:hAnsi="Georgia" w:cstheme="minorHAnsi"/>
          <w:color w:val="C00000"/>
        </w:rPr>
        <w:t xml:space="preserve"> and tell him w</w:t>
      </w:r>
      <w:r w:rsidRPr="00AF2FDB">
        <w:rPr>
          <w:rFonts w:ascii="Georgia" w:hAnsi="Georgia" w:cstheme="minorHAnsi"/>
          <w:color w:val="C00000"/>
        </w:rPr>
        <w:t xml:space="preserve">e need the Judiciary Committee’s border package </w:t>
      </w:r>
      <w:r w:rsidR="00642592" w:rsidRPr="00302D21">
        <w:rPr>
          <w:rFonts w:ascii="Georgia" w:hAnsi="Georgia" w:cstheme="minorHAnsi"/>
          <w:color w:val="C00000"/>
        </w:rPr>
        <w:t>to include provisions for</w:t>
      </w:r>
      <w:r w:rsidRPr="00AF2FDB">
        <w:rPr>
          <w:rFonts w:ascii="Georgia" w:hAnsi="Georgia" w:cstheme="minorHAnsi"/>
          <w:color w:val="C00000"/>
        </w:rPr>
        <w:t>:</w:t>
      </w:r>
    </w:p>
    <w:p w14:paraId="0EF285C2" w14:textId="6608C981" w:rsidR="00AF2FDB" w:rsidRPr="00AF2FDB" w:rsidRDefault="00AF2FDB" w:rsidP="0058291F">
      <w:pPr>
        <w:pStyle w:val="sc-bdvaja"/>
        <w:numPr>
          <w:ilvl w:val="1"/>
          <w:numId w:val="24"/>
        </w:numPr>
        <w:spacing w:before="0" w:beforeAutospacing="0"/>
        <w:rPr>
          <w:rFonts w:ascii="Georgia" w:hAnsi="Georgia" w:cstheme="minorHAnsi"/>
          <w:color w:val="C00000"/>
        </w:rPr>
      </w:pPr>
      <w:r w:rsidRPr="00AF2FDB">
        <w:rPr>
          <w:rFonts w:ascii="Georgia" w:hAnsi="Georgia" w:cstheme="minorHAnsi"/>
          <w:color w:val="C00000"/>
        </w:rPr>
        <w:t>End</w:t>
      </w:r>
      <w:r w:rsidR="00642592" w:rsidRPr="00302D21">
        <w:rPr>
          <w:rFonts w:ascii="Georgia" w:hAnsi="Georgia" w:cstheme="minorHAnsi"/>
          <w:color w:val="C00000"/>
        </w:rPr>
        <w:t>ing</w:t>
      </w:r>
      <w:r w:rsidRPr="00AF2FDB">
        <w:rPr>
          <w:rFonts w:ascii="Georgia" w:hAnsi="Georgia" w:cstheme="minorHAnsi"/>
          <w:color w:val="C00000"/>
        </w:rPr>
        <w:t xml:space="preserve"> Asylum Fraud</w:t>
      </w:r>
    </w:p>
    <w:p w14:paraId="09020B91" w14:textId="04638FD1" w:rsidR="00AF2FDB" w:rsidRPr="00AF2FDB" w:rsidRDefault="00AF2FDB" w:rsidP="0058291F">
      <w:pPr>
        <w:pStyle w:val="sc-bdvaja"/>
        <w:numPr>
          <w:ilvl w:val="1"/>
          <w:numId w:val="24"/>
        </w:numPr>
        <w:rPr>
          <w:rFonts w:ascii="Georgia" w:hAnsi="Georgia" w:cstheme="minorHAnsi"/>
          <w:color w:val="C00000"/>
        </w:rPr>
      </w:pPr>
      <w:r w:rsidRPr="00AF2FDB">
        <w:rPr>
          <w:rFonts w:ascii="Georgia" w:hAnsi="Georgia" w:cstheme="minorHAnsi"/>
          <w:color w:val="C00000"/>
        </w:rPr>
        <w:t>Institut</w:t>
      </w:r>
      <w:r w:rsidR="00642592" w:rsidRPr="00302D21">
        <w:rPr>
          <w:rFonts w:ascii="Georgia" w:hAnsi="Georgia" w:cstheme="minorHAnsi"/>
          <w:color w:val="C00000"/>
        </w:rPr>
        <w:t>ing</w:t>
      </w:r>
      <w:r w:rsidRPr="00AF2FDB">
        <w:rPr>
          <w:rFonts w:ascii="Georgia" w:hAnsi="Georgia" w:cstheme="minorHAnsi"/>
          <w:color w:val="C00000"/>
        </w:rPr>
        <w:t xml:space="preserve"> “remain in Mexico” for those claiming asylum</w:t>
      </w:r>
    </w:p>
    <w:p w14:paraId="2E8273F9" w14:textId="1A88ED96" w:rsidR="00AF2FDB" w:rsidRPr="00302D21" w:rsidRDefault="00AF2FDB" w:rsidP="0058291F">
      <w:pPr>
        <w:pStyle w:val="sc-bdvaja"/>
        <w:numPr>
          <w:ilvl w:val="1"/>
          <w:numId w:val="24"/>
        </w:numPr>
        <w:rPr>
          <w:rFonts w:ascii="Georgia" w:hAnsi="Georgia" w:cstheme="minorHAnsi"/>
          <w:color w:val="C00000"/>
        </w:rPr>
      </w:pPr>
      <w:r w:rsidRPr="00AF2FDB">
        <w:rPr>
          <w:rFonts w:ascii="Georgia" w:hAnsi="Georgia" w:cstheme="minorHAnsi"/>
          <w:color w:val="C00000"/>
        </w:rPr>
        <w:t>End</w:t>
      </w:r>
      <w:r w:rsidR="00642592" w:rsidRPr="00302D21">
        <w:rPr>
          <w:rFonts w:ascii="Georgia" w:hAnsi="Georgia" w:cstheme="minorHAnsi"/>
          <w:color w:val="C00000"/>
        </w:rPr>
        <w:t>ing</w:t>
      </w:r>
      <w:r w:rsidRPr="00AF2FDB">
        <w:rPr>
          <w:rFonts w:ascii="Georgia" w:hAnsi="Georgia" w:cstheme="minorHAnsi"/>
          <w:color w:val="C00000"/>
        </w:rPr>
        <w:t xml:space="preserve"> “catch and release”</w:t>
      </w:r>
    </w:p>
    <w:p w14:paraId="12CE87C7" w14:textId="1CFD4CD5" w:rsidR="001C789E" w:rsidRDefault="001C789E" w:rsidP="00302D21">
      <w:pPr>
        <w:pStyle w:val="sc-bdvaja"/>
        <w:numPr>
          <w:ilvl w:val="0"/>
          <w:numId w:val="24"/>
        </w:numPr>
        <w:spacing w:before="0" w:beforeAutospacing="0" w:after="0" w:afterAutospacing="0"/>
        <w:rPr>
          <w:rFonts w:ascii="Georgia" w:hAnsi="Georgia" w:cstheme="minorHAnsi"/>
          <w:b/>
          <w:bCs/>
          <w:color w:val="000000"/>
        </w:rPr>
      </w:pPr>
      <w:r>
        <w:rPr>
          <w:rFonts w:ascii="Georgia" w:hAnsi="Georgia" w:cstheme="minorHAnsi"/>
          <w:b/>
          <w:bCs/>
          <w:color w:val="000000"/>
        </w:rPr>
        <w:t>Investigations into the Biden Family:  From Chairman James Comer:</w:t>
      </w:r>
    </w:p>
    <w:p w14:paraId="722632CC" w14:textId="77777777" w:rsidR="0058291F" w:rsidRDefault="001C789E" w:rsidP="0058291F">
      <w:pPr>
        <w:pStyle w:val="sc-bdvaja"/>
        <w:spacing w:before="0" w:beforeAutospacing="0" w:after="0" w:afterAutospacing="0"/>
        <w:ind w:left="720"/>
        <w:rPr>
          <w:rFonts w:ascii="Georgia" w:hAnsi="Georgia" w:cstheme="minorHAnsi"/>
          <w:i/>
          <w:iCs/>
          <w:color w:val="000000"/>
        </w:rPr>
      </w:pPr>
      <w:r w:rsidRPr="0058291F">
        <w:rPr>
          <w:rFonts w:ascii="Georgia" w:hAnsi="Georgia" w:cstheme="minorHAnsi"/>
          <w:i/>
          <w:iCs/>
          <w:color w:val="000000"/>
        </w:rPr>
        <w:t>Evidence obtained by Committee Republicans reveals Joe Biden lied to the American people about his involvement in his family’s business schemes. The Biden family business model is built on Joe Biden’s political career and connections with Joe Biden as the ‘chairman of the board.’ Biden family members sold access for profit around the world to the detriment of American interests. If President Biden is compromised by deals with foreign adversaries and they are impacting his decision making, this is a threat to national security. The American people deserve transparency and accountability about the Biden family’s influence peddling. With the new Republican majority, Oversight Committee Republicans will continue pressing for answers to inform legislative solutions to prevent this abuse of power.</w:t>
      </w:r>
    </w:p>
    <w:p w14:paraId="611907C9" w14:textId="639BFC2D" w:rsidR="001C789E" w:rsidRPr="0058291F" w:rsidRDefault="001C789E" w:rsidP="0058291F">
      <w:pPr>
        <w:pStyle w:val="sc-bdvaja"/>
        <w:numPr>
          <w:ilvl w:val="0"/>
          <w:numId w:val="24"/>
        </w:numPr>
        <w:spacing w:before="0" w:beforeAutospacing="0" w:after="0" w:afterAutospacing="0"/>
        <w:rPr>
          <w:rFonts w:ascii="Georgia" w:hAnsi="Georgia" w:cstheme="minorHAnsi"/>
          <w:i/>
          <w:iCs/>
          <w:color w:val="000000"/>
        </w:rPr>
      </w:pPr>
      <w:r w:rsidRPr="0058291F">
        <w:rPr>
          <w:rFonts w:ascii="Georgia" w:hAnsi="Georgia" w:cstheme="minorHAnsi"/>
          <w:b/>
          <w:bCs/>
          <w:color w:val="000000"/>
        </w:rPr>
        <w:t>Hunter Biden Investigation</w:t>
      </w:r>
      <w:r w:rsidR="00276C15" w:rsidRPr="0058291F">
        <w:rPr>
          <w:rFonts w:ascii="Georgia" w:hAnsi="Georgia" w:cstheme="minorHAnsi"/>
          <w:b/>
          <w:bCs/>
          <w:color w:val="000000"/>
        </w:rPr>
        <w:t>:</w:t>
      </w:r>
      <w:r w:rsidR="00276C15" w:rsidRPr="0058291F">
        <w:rPr>
          <w:rFonts w:ascii="Georgia" w:hAnsi="Georgia" w:cstheme="minorHAnsi"/>
          <w:color w:val="000000"/>
        </w:rPr>
        <w:t xml:space="preserve">  An IRS special agent is seeking whistleblower protection to disclose information about what the agent alleges is mishandling of an investigation into President Joe Biden’s son, Hunter Biden, according to a letter sent to members of Congress. The criminal investigation is related to Hunter Biden’s taxes and whether he made a false statement in connection with a gun purchase.</w:t>
      </w:r>
    </w:p>
    <w:p w14:paraId="14652055" w14:textId="000C12E8" w:rsidR="00276C15" w:rsidRPr="0058291F" w:rsidRDefault="00276C15" w:rsidP="00276C15">
      <w:pPr>
        <w:pStyle w:val="sc-bdvaja"/>
        <w:numPr>
          <w:ilvl w:val="0"/>
          <w:numId w:val="24"/>
        </w:numPr>
        <w:rPr>
          <w:rFonts w:ascii="Georgia" w:hAnsi="Georgia" w:cstheme="minorHAnsi"/>
          <w:color w:val="000000"/>
        </w:rPr>
      </w:pPr>
      <w:r w:rsidRPr="0058291F">
        <w:rPr>
          <w:rFonts w:ascii="Georgia" w:hAnsi="Georgia" w:cstheme="minorHAnsi"/>
          <w:b/>
          <w:bCs/>
          <w:color w:val="000000"/>
        </w:rPr>
        <w:t>Fox News and Dominion</w:t>
      </w:r>
      <w:r w:rsidRPr="0058291F">
        <w:rPr>
          <w:rFonts w:ascii="Georgia" w:hAnsi="Georgia" w:cstheme="minorHAnsi"/>
          <w:color w:val="000000"/>
        </w:rPr>
        <w:t xml:space="preserve"> settle a defamation lawsuit for $787.5 million. Tucker Carlson and Fox News part ways.  Tucker was informed Monday morning, 4/24/2023.</w:t>
      </w:r>
    </w:p>
    <w:p w14:paraId="2AA12102" w14:textId="4BAB9D15" w:rsidR="0064200E" w:rsidRPr="00AD77F3" w:rsidRDefault="0064200E" w:rsidP="00AD77F3">
      <w:pPr>
        <w:pStyle w:val="ListParagraph"/>
        <w:ind w:left="0"/>
        <w:rPr>
          <w:rStyle w:val="Hyperlink"/>
          <w:color w:val="1F3864" w:themeColor="accent1" w:themeShade="80"/>
          <w:sz w:val="28"/>
          <w:szCs w:val="28"/>
          <w:u w:val="none"/>
        </w:rPr>
      </w:pPr>
      <w:r w:rsidRPr="00F068A7">
        <w:rPr>
          <w:rFonts w:ascii="Times New Roman" w:hAnsi="Times New Roman" w:cs="Times New Roman"/>
          <w:b/>
          <w:bCs/>
          <w:color w:val="2F5496" w:themeColor="accent1" w:themeShade="BF"/>
          <w:sz w:val="40"/>
          <w:szCs w:val="40"/>
        </w:rPr>
        <w:t>Upcoming Events</w:t>
      </w:r>
      <w:r w:rsidRPr="00F068A7">
        <w:rPr>
          <w:rFonts w:ascii="Times New Roman" w:hAnsi="Times New Roman" w:cs="Times New Roman"/>
          <w:color w:val="2F5496" w:themeColor="accent1" w:themeShade="BF"/>
          <w:sz w:val="40"/>
          <w:szCs w:val="40"/>
        </w:rPr>
        <w:t>:</w:t>
      </w:r>
    </w:p>
    <w:p w14:paraId="135307B1" w14:textId="07657DC5" w:rsidR="00110781" w:rsidRDefault="0064200E" w:rsidP="00F068A7">
      <w:pPr>
        <w:pStyle w:val="ListParagraph"/>
        <w:numPr>
          <w:ilvl w:val="0"/>
          <w:numId w:val="1"/>
        </w:numPr>
        <w:rPr>
          <w:rFonts w:ascii="Georgia" w:hAnsi="Georgia"/>
          <w:sz w:val="24"/>
          <w:szCs w:val="24"/>
        </w:rPr>
      </w:pPr>
      <w:r w:rsidRPr="000B1A7E">
        <w:rPr>
          <w:rStyle w:val="Hyperlink"/>
          <w:rFonts w:ascii="Georgia" w:hAnsi="Georgia"/>
          <w:b/>
          <w:bCs/>
          <w:color w:val="auto"/>
          <w:sz w:val="24"/>
          <w:szCs w:val="24"/>
          <w:u w:val="none"/>
        </w:rPr>
        <w:t xml:space="preserve">Nocatee </w:t>
      </w:r>
      <w:r w:rsidR="00C62E6F">
        <w:rPr>
          <w:rStyle w:val="Hyperlink"/>
          <w:rFonts w:ascii="Georgia" w:hAnsi="Georgia"/>
          <w:b/>
          <w:bCs/>
          <w:color w:val="auto"/>
          <w:sz w:val="24"/>
          <w:szCs w:val="24"/>
          <w:u w:val="none"/>
        </w:rPr>
        <w:t>Conservative</w:t>
      </w:r>
      <w:r w:rsidRPr="000B1A7E">
        <w:rPr>
          <w:rStyle w:val="Hyperlink"/>
          <w:rFonts w:ascii="Georgia" w:hAnsi="Georgia"/>
          <w:b/>
          <w:bCs/>
          <w:color w:val="auto"/>
          <w:sz w:val="24"/>
          <w:szCs w:val="24"/>
          <w:u w:val="none"/>
        </w:rPr>
        <w:t xml:space="preserve"> Club:</w:t>
      </w:r>
      <w:r w:rsidRPr="000B1A7E">
        <w:rPr>
          <w:rFonts w:ascii="Georgia" w:hAnsi="Georgia"/>
          <w:sz w:val="24"/>
          <w:szCs w:val="24"/>
        </w:rPr>
        <w:t xml:space="preserve">  Monday</w:t>
      </w:r>
      <w:r w:rsidR="00D4539D">
        <w:rPr>
          <w:rFonts w:ascii="Georgia" w:hAnsi="Georgia"/>
          <w:sz w:val="24"/>
          <w:szCs w:val="24"/>
        </w:rPr>
        <w:t xml:space="preserve">, </w:t>
      </w:r>
      <w:r w:rsidR="00AD77F3">
        <w:rPr>
          <w:rFonts w:ascii="Georgia" w:hAnsi="Georgia"/>
          <w:sz w:val="24"/>
          <w:szCs w:val="24"/>
        </w:rPr>
        <w:t>May 15</w:t>
      </w:r>
      <w:r w:rsidR="00AD77F3" w:rsidRPr="003D2CA6">
        <w:rPr>
          <w:rFonts w:ascii="Georgia" w:hAnsi="Georgia"/>
          <w:sz w:val="24"/>
          <w:szCs w:val="24"/>
          <w:vertAlign w:val="superscript"/>
        </w:rPr>
        <w:t>th</w:t>
      </w:r>
      <w:r w:rsidR="003D2CA6">
        <w:rPr>
          <w:rFonts w:ascii="Georgia" w:hAnsi="Georgia"/>
          <w:sz w:val="24"/>
          <w:szCs w:val="24"/>
        </w:rPr>
        <w:t xml:space="preserve">. </w:t>
      </w:r>
      <w:r w:rsidR="00E81C18" w:rsidRPr="00E81C18">
        <w:rPr>
          <w:rFonts w:ascii="Georgia" w:hAnsi="Georgia"/>
          <w:b/>
          <w:bCs/>
          <w:color w:val="C00000"/>
          <w:sz w:val="24"/>
          <w:szCs w:val="24"/>
        </w:rPr>
        <w:t>Care Connect +, 351 Town Plaza Avenue, Suite 205, Nocatee, FL 32081</w:t>
      </w:r>
      <w:r w:rsidR="00E81C18">
        <w:rPr>
          <w:rFonts w:ascii="Georgia" w:hAnsi="Georgia"/>
          <w:sz w:val="24"/>
          <w:szCs w:val="24"/>
        </w:rPr>
        <w:t>.</w:t>
      </w:r>
      <w:r w:rsidRPr="000B1A7E">
        <w:rPr>
          <w:rFonts w:ascii="Georgia" w:hAnsi="Georgia"/>
          <w:sz w:val="24"/>
          <w:szCs w:val="24"/>
        </w:rPr>
        <w:t xml:space="preserve">  Doors open at </w:t>
      </w:r>
      <w:r w:rsidR="00D51F65">
        <w:rPr>
          <w:rFonts w:ascii="Georgia" w:hAnsi="Georgia"/>
          <w:sz w:val="24"/>
          <w:szCs w:val="24"/>
        </w:rPr>
        <w:t>5:</w:t>
      </w:r>
      <w:r w:rsidR="002C7D2F">
        <w:rPr>
          <w:rFonts w:ascii="Georgia" w:hAnsi="Georgia"/>
          <w:sz w:val="24"/>
          <w:szCs w:val="24"/>
        </w:rPr>
        <w:t>15</w:t>
      </w:r>
      <w:r w:rsidRPr="000B1A7E">
        <w:rPr>
          <w:rFonts w:ascii="Georgia" w:hAnsi="Georgia"/>
          <w:sz w:val="24"/>
          <w:szCs w:val="24"/>
        </w:rPr>
        <w:t xml:space="preserve"> pm, </w:t>
      </w:r>
      <w:r w:rsidR="00D51F65">
        <w:rPr>
          <w:rFonts w:ascii="Georgia" w:hAnsi="Georgia"/>
          <w:sz w:val="24"/>
          <w:szCs w:val="24"/>
        </w:rPr>
        <w:t>meeting</w:t>
      </w:r>
      <w:r w:rsidRPr="000B1A7E">
        <w:rPr>
          <w:rFonts w:ascii="Georgia" w:hAnsi="Georgia"/>
          <w:sz w:val="24"/>
          <w:szCs w:val="24"/>
        </w:rPr>
        <w:t xml:space="preserve"> start</w:t>
      </w:r>
      <w:r w:rsidR="00D51F65">
        <w:rPr>
          <w:rFonts w:ascii="Georgia" w:hAnsi="Georgia"/>
          <w:sz w:val="24"/>
          <w:szCs w:val="24"/>
        </w:rPr>
        <w:t>s</w:t>
      </w:r>
      <w:r w:rsidRPr="000B1A7E">
        <w:rPr>
          <w:rFonts w:ascii="Georgia" w:hAnsi="Georgia"/>
          <w:sz w:val="24"/>
          <w:szCs w:val="24"/>
        </w:rPr>
        <w:t xml:space="preserve"> at </w:t>
      </w:r>
      <w:r w:rsidR="00D51F65">
        <w:rPr>
          <w:rFonts w:ascii="Georgia" w:hAnsi="Georgia"/>
          <w:sz w:val="24"/>
          <w:szCs w:val="24"/>
        </w:rPr>
        <w:t>5</w:t>
      </w:r>
      <w:r w:rsidRPr="000B1A7E">
        <w:rPr>
          <w:rFonts w:ascii="Georgia" w:hAnsi="Georgia"/>
          <w:sz w:val="24"/>
          <w:szCs w:val="24"/>
        </w:rPr>
        <w:t>:</w:t>
      </w:r>
      <w:r w:rsidR="002C7D2F">
        <w:rPr>
          <w:rFonts w:ascii="Georgia" w:hAnsi="Georgia"/>
          <w:sz w:val="24"/>
          <w:szCs w:val="24"/>
        </w:rPr>
        <w:t>30</w:t>
      </w:r>
      <w:r w:rsidRPr="000B1A7E">
        <w:rPr>
          <w:rFonts w:ascii="Georgia" w:hAnsi="Georgia"/>
          <w:sz w:val="24"/>
          <w:szCs w:val="24"/>
        </w:rPr>
        <w:t xml:space="preserve"> pm</w:t>
      </w:r>
      <w:r w:rsidR="00D51F65">
        <w:rPr>
          <w:rFonts w:ascii="Georgia" w:hAnsi="Georgia"/>
          <w:sz w:val="24"/>
          <w:szCs w:val="24"/>
        </w:rPr>
        <w:t xml:space="preserve"> and will wrap up at 6:45 pm</w:t>
      </w:r>
      <w:r w:rsidRPr="000B1A7E">
        <w:rPr>
          <w:rFonts w:ascii="Georgia" w:hAnsi="Georgia"/>
          <w:sz w:val="24"/>
          <w:szCs w:val="24"/>
        </w:rPr>
        <w:t xml:space="preserve">, doors close at </w:t>
      </w:r>
      <w:r w:rsidR="00D51F65">
        <w:rPr>
          <w:rFonts w:ascii="Georgia" w:hAnsi="Georgia"/>
          <w:sz w:val="24"/>
          <w:szCs w:val="24"/>
        </w:rPr>
        <w:t>7</w:t>
      </w:r>
      <w:r w:rsidRPr="000B1A7E">
        <w:rPr>
          <w:rFonts w:ascii="Georgia" w:hAnsi="Georgia"/>
          <w:sz w:val="24"/>
          <w:szCs w:val="24"/>
        </w:rPr>
        <w:t>:00 pm</w:t>
      </w:r>
      <w:r w:rsidR="00E81C18">
        <w:rPr>
          <w:rFonts w:ascii="Georgia" w:hAnsi="Georgia"/>
          <w:sz w:val="24"/>
          <w:szCs w:val="24"/>
        </w:rPr>
        <w:t xml:space="preserve">.  </w:t>
      </w:r>
      <w:r w:rsidR="00AD77F3">
        <w:rPr>
          <w:rFonts w:ascii="Georgia" w:hAnsi="Georgia"/>
          <w:sz w:val="24"/>
          <w:szCs w:val="24"/>
        </w:rPr>
        <w:t>Speaker is TBD</w:t>
      </w:r>
      <w:r w:rsidR="003D2CA6">
        <w:rPr>
          <w:rFonts w:ascii="Georgia" w:hAnsi="Georgia"/>
          <w:sz w:val="24"/>
          <w:szCs w:val="24"/>
        </w:rPr>
        <w:t xml:space="preserve">. </w:t>
      </w:r>
      <w:r w:rsidR="003D2CA6" w:rsidRPr="00F12630">
        <w:rPr>
          <w:rFonts w:ascii="Georgia" w:hAnsi="Georgia"/>
          <w:b/>
          <w:bCs/>
          <w:color w:val="C00000"/>
          <w:sz w:val="24"/>
          <w:szCs w:val="24"/>
        </w:rPr>
        <w:t>Please ask us in advance if you want time to take the floor for announcements.</w:t>
      </w:r>
      <w:r w:rsidR="003D2CA6" w:rsidRPr="00F12630">
        <w:rPr>
          <w:rFonts w:ascii="Georgia" w:hAnsi="Georgia"/>
          <w:color w:val="C00000"/>
          <w:sz w:val="24"/>
          <w:szCs w:val="24"/>
        </w:rPr>
        <w:t xml:space="preserve"> </w:t>
      </w:r>
    </w:p>
    <w:p w14:paraId="5C790BC1" w14:textId="0427CE3B" w:rsidR="008D69A4" w:rsidRPr="008D69A4" w:rsidRDefault="008D69A4" w:rsidP="008D69A4">
      <w:pPr>
        <w:pStyle w:val="ListParagraph"/>
        <w:numPr>
          <w:ilvl w:val="0"/>
          <w:numId w:val="1"/>
        </w:numPr>
        <w:rPr>
          <w:rStyle w:val="Hyperlink"/>
          <w:rFonts w:ascii="Georgia" w:hAnsi="Georgia"/>
          <w:color w:val="auto"/>
          <w:sz w:val="24"/>
          <w:szCs w:val="24"/>
          <w:u w:val="none"/>
          <w:lang w:val="en"/>
        </w:rPr>
      </w:pPr>
      <w:r>
        <w:rPr>
          <w:rStyle w:val="Hyperlink"/>
          <w:rFonts w:ascii="Georgia" w:hAnsi="Georgia"/>
          <w:b/>
          <w:bCs/>
          <w:color w:val="auto"/>
          <w:sz w:val="24"/>
          <w:szCs w:val="24"/>
          <w:u w:val="none"/>
        </w:rPr>
        <w:t>Board of County Commissioners Meetings:</w:t>
      </w:r>
      <w:r>
        <w:rPr>
          <w:rStyle w:val="Hyperlink"/>
          <w:rFonts w:ascii="Georgia" w:hAnsi="Georgia"/>
          <w:color w:val="auto"/>
          <w:sz w:val="24"/>
          <w:szCs w:val="24"/>
          <w:u w:val="none"/>
        </w:rPr>
        <w:t xml:space="preserve">  </w:t>
      </w:r>
      <w:r w:rsidRPr="008D69A4">
        <w:rPr>
          <w:rFonts w:ascii="Georgia" w:hAnsi="Georgia"/>
          <w:sz w:val="24"/>
          <w:szCs w:val="24"/>
          <w:lang w:val="en"/>
        </w:rPr>
        <w:t>First and third Tuesdays each month at 9:00 am in the County Auditorium, 500 San Sebastian View, St. Augustine, FL.</w:t>
      </w:r>
    </w:p>
    <w:p w14:paraId="26F6A71F" w14:textId="1318EA4A" w:rsidR="00211A22" w:rsidRDefault="0064200E" w:rsidP="006155B3">
      <w:pPr>
        <w:pStyle w:val="ListParagraph"/>
        <w:numPr>
          <w:ilvl w:val="0"/>
          <w:numId w:val="1"/>
        </w:numPr>
        <w:rPr>
          <w:rFonts w:ascii="Georgia" w:hAnsi="Georgia"/>
          <w:sz w:val="24"/>
          <w:szCs w:val="24"/>
        </w:rPr>
      </w:pPr>
      <w:r w:rsidRPr="00137E05">
        <w:rPr>
          <w:rStyle w:val="Hyperlink"/>
          <w:rFonts w:ascii="Georgia" w:hAnsi="Georgia"/>
          <w:b/>
          <w:bCs/>
          <w:color w:val="auto"/>
          <w:sz w:val="24"/>
          <w:szCs w:val="24"/>
          <w:u w:val="none"/>
        </w:rPr>
        <w:t>St</w:t>
      </w:r>
      <w:r w:rsidRPr="00137E05">
        <w:rPr>
          <w:rFonts w:ascii="Georgia" w:hAnsi="Georgia"/>
          <w:sz w:val="24"/>
          <w:szCs w:val="24"/>
        </w:rPr>
        <w:t>.</w:t>
      </w:r>
      <w:r w:rsidRPr="00137E05">
        <w:rPr>
          <w:rFonts w:ascii="Georgia" w:hAnsi="Georgia"/>
          <w:b/>
          <w:bCs/>
          <w:sz w:val="24"/>
          <w:szCs w:val="24"/>
        </w:rPr>
        <w:t xml:space="preserve"> Johns County School Board Meetings</w:t>
      </w:r>
      <w:r w:rsidRPr="00137E05">
        <w:rPr>
          <w:rFonts w:ascii="Georgia" w:hAnsi="Georgia"/>
          <w:sz w:val="24"/>
          <w:szCs w:val="24"/>
        </w:rPr>
        <w:t xml:space="preserve">: </w:t>
      </w:r>
      <w:hyperlink r:id="rId26" w:history="1">
        <w:r w:rsidRPr="00137E05">
          <w:rPr>
            <w:rStyle w:val="Hyperlink"/>
            <w:rFonts w:ascii="Georgia" w:hAnsi="Georgia"/>
            <w:sz w:val="24"/>
            <w:szCs w:val="24"/>
          </w:rPr>
          <w:t>https://www.stjohns.k12.fl.us/meeting-notices/</w:t>
        </w:r>
      </w:hyperlink>
      <w:r w:rsidRPr="00137E05">
        <w:rPr>
          <w:rFonts w:ascii="Georgia" w:hAnsi="Georgia"/>
          <w:sz w:val="24"/>
          <w:szCs w:val="24"/>
        </w:rPr>
        <w:t xml:space="preserve"> </w:t>
      </w:r>
    </w:p>
    <w:p w14:paraId="1762258D" w14:textId="0B7141C6" w:rsidR="00CE60BE" w:rsidRDefault="00F068A7" w:rsidP="00513F2E">
      <w:pPr>
        <w:pStyle w:val="ListParagraph"/>
        <w:numPr>
          <w:ilvl w:val="0"/>
          <w:numId w:val="1"/>
        </w:numPr>
        <w:rPr>
          <w:b/>
          <w:bCs/>
          <w:color w:val="C00000"/>
          <w:sz w:val="28"/>
          <w:szCs w:val="28"/>
        </w:rPr>
      </w:pPr>
      <w:r>
        <w:rPr>
          <w:rStyle w:val="Hyperlink"/>
          <w:rFonts w:ascii="Georgia" w:hAnsi="Georgia"/>
          <w:b/>
          <w:bCs/>
          <w:color w:val="auto"/>
          <w:sz w:val="24"/>
          <w:szCs w:val="24"/>
          <w:u w:val="none"/>
        </w:rPr>
        <w:t>St Johns County R</w:t>
      </w:r>
      <w:r w:rsidR="008D69A4">
        <w:rPr>
          <w:rStyle w:val="Hyperlink"/>
          <w:rFonts w:ascii="Georgia" w:hAnsi="Georgia"/>
          <w:b/>
          <w:bCs/>
          <w:color w:val="auto"/>
          <w:sz w:val="24"/>
          <w:szCs w:val="24"/>
          <w:u w:val="none"/>
        </w:rPr>
        <w:t>epublican Executive Committee</w:t>
      </w:r>
      <w:r>
        <w:rPr>
          <w:rStyle w:val="Hyperlink"/>
          <w:rFonts w:ascii="Georgia" w:hAnsi="Georgia"/>
          <w:b/>
          <w:bCs/>
          <w:color w:val="auto"/>
          <w:sz w:val="24"/>
          <w:szCs w:val="24"/>
          <w:u w:val="none"/>
        </w:rPr>
        <w:t>:</w:t>
      </w:r>
      <w:r w:rsidR="008D69A4">
        <w:rPr>
          <w:rFonts w:ascii="Georgia" w:hAnsi="Georgia"/>
          <w:sz w:val="24"/>
          <w:szCs w:val="24"/>
        </w:rPr>
        <w:t xml:space="preserve"> </w:t>
      </w:r>
      <w:r w:rsidR="00513F2E">
        <w:rPr>
          <w:rFonts w:ascii="Georgia" w:hAnsi="Georgia"/>
          <w:sz w:val="24"/>
          <w:szCs w:val="24"/>
        </w:rPr>
        <w:t>First Thursday of the month</w:t>
      </w:r>
      <w:r w:rsidR="002C7D2F">
        <w:rPr>
          <w:rFonts w:ascii="Georgia" w:hAnsi="Georgia"/>
          <w:sz w:val="24"/>
          <w:szCs w:val="24"/>
        </w:rPr>
        <w:t xml:space="preserve">.  </w:t>
      </w:r>
      <w:hyperlink r:id="rId27" w:history="1">
        <w:r w:rsidR="00F12630" w:rsidRPr="00926BA5">
          <w:rPr>
            <w:rStyle w:val="Hyperlink"/>
            <w:rFonts w:ascii="Georgia" w:hAnsi="Georgia"/>
            <w:sz w:val="24"/>
            <w:szCs w:val="24"/>
          </w:rPr>
          <w:t>www.Stjohns.gop</w:t>
        </w:r>
      </w:hyperlink>
      <w:r w:rsidR="00F12630">
        <w:rPr>
          <w:rFonts w:ascii="Georgia" w:hAnsi="Georgia"/>
          <w:sz w:val="24"/>
          <w:szCs w:val="24"/>
        </w:rPr>
        <w:t xml:space="preserve"> </w:t>
      </w:r>
      <w:r w:rsidR="002C7D2F">
        <w:rPr>
          <w:rFonts w:ascii="Georgia" w:hAnsi="Georgia"/>
          <w:sz w:val="24"/>
          <w:szCs w:val="24"/>
        </w:rPr>
        <w:t xml:space="preserve"> </w:t>
      </w:r>
      <w:r w:rsidR="00513F2E">
        <w:rPr>
          <w:rFonts w:ascii="Georgia" w:hAnsi="Georgia"/>
          <w:sz w:val="24"/>
          <w:szCs w:val="24"/>
        </w:rPr>
        <w:t xml:space="preserve"> </w:t>
      </w:r>
      <w:r w:rsidR="002C7D2F">
        <w:rPr>
          <w:rFonts w:ascii="Georgia" w:hAnsi="Georgia"/>
          <w:sz w:val="24"/>
          <w:szCs w:val="24"/>
        </w:rPr>
        <w:t xml:space="preserve"> </w:t>
      </w:r>
    </w:p>
    <w:p w14:paraId="155EC333" w14:textId="77777777" w:rsidR="000D4DAD" w:rsidRDefault="000D4DAD" w:rsidP="000D4DAD">
      <w:pPr>
        <w:spacing w:after="0"/>
        <w:jc w:val="center"/>
        <w:rPr>
          <w:b/>
          <w:bCs/>
          <w:color w:val="2F5496" w:themeColor="accent1" w:themeShade="BF"/>
          <w:sz w:val="40"/>
          <w:szCs w:val="40"/>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11227217" w:rsidR="000D4DAD" w:rsidRPr="007946D4" w:rsidRDefault="00AD77F3" w:rsidP="000D4DAD">
      <w:pPr>
        <w:spacing w:after="0"/>
        <w:jc w:val="center"/>
        <w:rPr>
          <w:b/>
          <w:bCs/>
          <w:color w:val="C00000"/>
          <w:sz w:val="32"/>
          <w:szCs w:val="32"/>
        </w:rPr>
      </w:pPr>
      <w:r>
        <w:rPr>
          <w:b/>
          <w:bCs/>
          <w:color w:val="C00000"/>
          <w:sz w:val="32"/>
          <w:szCs w:val="32"/>
        </w:rPr>
        <w:t>May 15</w:t>
      </w:r>
      <w:r w:rsidR="002C7D2F">
        <w:rPr>
          <w:b/>
          <w:bCs/>
          <w:color w:val="C00000"/>
          <w:sz w:val="32"/>
          <w:szCs w:val="32"/>
        </w:rPr>
        <w:t>th</w:t>
      </w:r>
      <w:r w:rsidR="000D4DAD" w:rsidRPr="007946D4">
        <w:rPr>
          <w:b/>
          <w:bCs/>
          <w:color w:val="C00000"/>
          <w:sz w:val="32"/>
          <w:szCs w:val="32"/>
        </w:rPr>
        <w:t>, 202</w:t>
      </w:r>
      <w:r w:rsidR="000D4DAD">
        <w:rPr>
          <w:b/>
          <w:bCs/>
          <w:color w:val="C00000"/>
          <w:sz w:val="32"/>
          <w:szCs w:val="32"/>
        </w:rPr>
        <w:t>3</w:t>
      </w:r>
    </w:p>
    <w:p w14:paraId="54B9DA0E" w14:textId="77777777" w:rsidR="000D4DAD" w:rsidRDefault="000D4DAD" w:rsidP="000D4DAD">
      <w:pPr>
        <w:spacing w:after="0"/>
        <w:jc w:val="center"/>
        <w:rPr>
          <w:color w:val="C00000"/>
          <w:sz w:val="24"/>
          <w:szCs w:val="24"/>
        </w:rPr>
      </w:pPr>
      <w:r>
        <w:rPr>
          <w:color w:val="C00000"/>
          <w:sz w:val="24"/>
          <w:szCs w:val="24"/>
        </w:rPr>
        <w:t>The Flagler Building</w:t>
      </w:r>
    </w:p>
    <w:p w14:paraId="78EF3F26" w14:textId="77777777" w:rsidR="000D4DAD" w:rsidRDefault="000D4DAD" w:rsidP="000D4DAD">
      <w:pPr>
        <w:spacing w:after="0"/>
        <w:jc w:val="center"/>
        <w:rPr>
          <w:color w:val="C00000"/>
          <w:sz w:val="24"/>
          <w:szCs w:val="24"/>
        </w:rPr>
      </w:pPr>
      <w:r>
        <w:rPr>
          <w:color w:val="C00000"/>
          <w:sz w:val="24"/>
          <w:szCs w:val="24"/>
        </w:rPr>
        <w:t>Suite 205</w:t>
      </w:r>
    </w:p>
    <w:p w14:paraId="30C9AB56" w14:textId="286731D0" w:rsidR="00466019" w:rsidRPr="00513F2E" w:rsidRDefault="000D4DAD" w:rsidP="00513F2E">
      <w:pPr>
        <w:spacing w:after="0"/>
        <w:jc w:val="center"/>
        <w:rPr>
          <w:color w:val="C00000"/>
          <w:sz w:val="24"/>
          <w:szCs w:val="24"/>
        </w:rPr>
      </w:pPr>
      <w:r>
        <w:rPr>
          <w:color w:val="C00000"/>
          <w:sz w:val="24"/>
          <w:szCs w:val="24"/>
        </w:rPr>
        <w:t>Nocatee, FL 32081</w:t>
      </w: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Pr="00B51ECF" w:rsidRDefault="009B4EF2" w:rsidP="00A32990">
      <w:pPr>
        <w:pStyle w:val="ListParagraph"/>
        <w:ind w:left="0"/>
        <w:rPr>
          <w:sz w:val="24"/>
          <w:szCs w:val="24"/>
        </w:rPr>
      </w:pPr>
      <w:r w:rsidRPr="00B51ECF">
        <w:rPr>
          <w:sz w:val="24"/>
          <w:szCs w:val="24"/>
        </w:rPr>
        <w:t xml:space="preserve">Nocatee </w:t>
      </w:r>
      <w:r w:rsidR="00CC0B65" w:rsidRPr="00B51ECF">
        <w:rPr>
          <w:sz w:val="24"/>
          <w:szCs w:val="24"/>
        </w:rPr>
        <w:t>Conservative</w:t>
      </w:r>
      <w:r w:rsidRPr="00B51ECF">
        <w:rPr>
          <w:sz w:val="24"/>
          <w:szCs w:val="24"/>
        </w:rPr>
        <w:t xml:space="preserve"> Club President</w:t>
      </w:r>
    </w:p>
    <w:p w14:paraId="5316D045" w14:textId="2D40C866" w:rsidR="00BC7641" w:rsidRDefault="00BC7641" w:rsidP="009B4EF2">
      <w:pPr>
        <w:pStyle w:val="ListParagraph"/>
        <w:rPr>
          <w:color w:val="C00000"/>
          <w:sz w:val="24"/>
          <w:szCs w:val="24"/>
        </w:rPr>
      </w:pPr>
    </w:p>
    <w:p w14:paraId="07A34502" w14:textId="39449C59" w:rsidR="00BC7641" w:rsidRPr="00BC7641" w:rsidRDefault="00BC7641" w:rsidP="00BC7641">
      <w:pPr>
        <w:spacing w:after="0"/>
        <w:jc w:val="center"/>
        <w:rPr>
          <w:i/>
          <w:iCs/>
          <w:color w:val="C00000"/>
          <w:sz w:val="20"/>
          <w:szCs w:val="20"/>
        </w:rPr>
      </w:pPr>
      <w:r w:rsidRPr="00BC7641">
        <w:rPr>
          <w:i/>
          <w:iCs/>
          <w:color w:val="C00000"/>
          <w:sz w:val="20"/>
          <w:szCs w:val="20"/>
        </w:rPr>
        <w:t xml:space="preserve">Please check the Nocatee </w:t>
      </w:r>
      <w:r w:rsidR="00CC0B65">
        <w:rPr>
          <w:i/>
          <w:iCs/>
          <w:color w:val="C00000"/>
          <w:sz w:val="20"/>
          <w:szCs w:val="20"/>
        </w:rPr>
        <w:t>Conservative</w:t>
      </w:r>
      <w:r w:rsidRPr="00BC7641">
        <w:rPr>
          <w:i/>
          <w:iCs/>
          <w:color w:val="C00000"/>
          <w:sz w:val="20"/>
          <w:szCs w:val="20"/>
        </w:rPr>
        <w:t xml:space="preserve"> Club website for more details</w:t>
      </w:r>
    </w:p>
    <w:p w14:paraId="1D9B0E82" w14:textId="1A4D6370" w:rsidR="00BC7641" w:rsidRDefault="00000000" w:rsidP="00BC7641">
      <w:pPr>
        <w:pStyle w:val="ListParagraph"/>
        <w:spacing w:after="0"/>
        <w:jc w:val="center"/>
        <w:rPr>
          <w:rStyle w:val="Hyperlink"/>
          <w:sz w:val="20"/>
          <w:szCs w:val="20"/>
        </w:rPr>
      </w:pPr>
      <w:hyperlink r:id="rId28" w:history="1">
        <w:r w:rsidR="00CC0B65" w:rsidRPr="003916F9">
          <w:rPr>
            <w:rStyle w:val="Hyperlink"/>
            <w:sz w:val="20"/>
            <w:szCs w:val="20"/>
          </w:rPr>
          <w:t>https://www.nocatee-conservative-club.org</w:t>
        </w:r>
      </w:hyperlink>
      <w:r w:rsidR="00FE5895">
        <w:rPr>
          <w:rStyle w:val="Hyperlink"/>
          <w:sz w:val="20"/>
          <w:szCs w:val="20"/>
        </w:rPr>
        <w:t xml:space="preserve"> </w:t>
      </w:r>
    </w:p>
    <w:p w14:paraId="0036FF12" w14:textId="4DEE1D98" w:rsidR="00BC7641" w:rsidRDefault="00BC7641" w:rsidP="00BC7641">
      <w:pPr>
        <w:pStyle w:val="ListParagraph"/>
        <w:spacing w:after="0"/>
        <w:jc w:val="center"/>
        <w:rPr>
          <w:rStyle w:val="Hyperlink"/>
          <w:color w:val="auto"/>
          <w:sz w:val="16"/>
          <w:szCs w:val="16"/>
          <w:u w:val="none"/>
        </w:rPr>
      </w:pPr>
    </w:p>
    <w:p w14:paraId="45F38905" w14:textId="77777777" w:rsidR="00B56AB8" w:rsidRDefault="00B51ECF" w:rsidP="00B51ECF">
      <w:pPr>
        <w:spacing w:after="0"/>
        <w:jc w:val="center"/>
        <w:rPr>
          <w:i/>
          <w:iCs/>
          <w:color w:val="C00000"/>
          <w:sz w:val="20"/>
          <w:szCs w:val="20"/>
        </w:rPr>
      </w:pPr>
      <w:r w:rsidRPr="00BC7641">
        <w:rPr>
          <w:i/>
          <w:iCs/>
          <w:color w:val="C00000"/>
          <w:sz w:val="20"/>
          <w:szCs w:val="20"/>
        </w:rPr>
        <w:t xml:space="preserve"> </w:t>
      </w:r>
      <w:r>
        <w:rPr>
          <w:i/>
          <w:iCs/>
          <w:color w:val="C00000"/>
          <w:sz w:val="20"/>
          <w:szCs w:val="20"/>
        </w:rPr>
        <w:t>Follow</w:t>
      </w:r>
      <w:r w:rsidRPr="00BC7641">
        <w:rPr>
          <w:i/>
          <w:iCs/>
          <w:color w:val="C00000"/>
          <w:sz w:val="20"/>
          <w:szCs w:val="20"/>
        </w:rPr>
        <w:t xml:space="preserve"> </w:t>
      </w:r>
      <w:r>
        <w:rPr>
          <w:i/>
          <w:iCs/>
          <w:color w:val="C00000"/>
          <w:sz w:val="20"/>
          <w:szCs w:val="20"/>
        </w:rPr>
        <w:t xml:space="preserve">us on Facebook at </w:t>
      </w:r>
    </w:p>
    <w:p w14:paraId="42F21CDF" w14:textId="7511C65B" w:rsidR="00B51ECF" w:rsidRPr="00B56AB8" w:rsidRDefault="00B51ECF" w:rsidP="00B51ECF">
      <w:pPr>
        <w:spacing w:after="0"/>
        <w:jc w:val="center"/>
        <w:rPr>
          <w:rStyle w:val="Hyperlink"/>
          <w:color w:val="4472C4" w:themeColor="accent1"/>
          <w:sz w:val="16"/>
          <w:szCs w:val="16"/>
        </w:rPr>
      </w:pPr>
      <w:r w:rsidRPr="00B56AB8">
        <w:rPr>
          <w:color w:val="4472C4" w:themeColor="accent1"/>
          <w:sz w:val="20"/>
          <w:szCs w:val="20"/>
          <w:u w:val="single"/>
        </w:rPr>
        <w:t>https://www.facebook.com/groups/nocateeconservativeclub</w:t>
      </w:r>
    </w:p>
    <w:p w14:paraId="2322FB03" w14:textId="77777777" w:rsidR="00B51ECF" w:rsidRPr="00B56AB8" w:rsidRDefault="00B51ECF" w:rsidP="00BC7641">
      <w:pPr>
        <w:pStyle w:val="ListParagraph"/>
        <w:spacing w:after="0"/>
        <w:jc w:val="center"/>
        <w:rPr>
          <w:rStyle w:val="Hyperlink"/>
          <w:color w:val="auto"/>
          <w:sz w:val="16"/>
          <w:szCs w:val="16"/>
        </w:rPr>
      </w:pPr>
    </w:p>
    <w:p w14:paraId="1F0AF0C4" w14:textId="071A9DC3" w:rsidR="00BC7641" w:rsidRPr="00BC7641" w:rsidRDefault="00BC7641" w:rsidP="00BC7641">
      <w:pPr>
        <w:pStyle w:val="ListParagraph"/>
        <w:spacing w:after="0"/>
        <w:jc w:val="center"/>
        <w:rPr>
          <w:rStyle w:val="Hyperlink"/>
          <w:color w:val="auto"/>
          <w:sz w:val="16"/>
          <w:szCs w:val="16"/>
          <w:u w:val="none"/>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p w14:paraId="2954C906" w14:textId="77777777" w:rsidR="00BC7641" w:rsidRPr="009839F7" w:rsidRDefault="00BC7641" w:rsidP="009B4EF2">
      <w:pPr>
        <w:pStyle w:val="ListParagraph"/>
        <w:rPr>
          <w:color w:val="C00000"/>
          <w:sz w:val="24"/>
          <w:szCs w:val="24"/>
        </w:rPr>
      </w:pPr>
    </w:p>
    <w:sectPr w:rsidR="00BC7641" w:rsidRPr="009839F7">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5B30" w14:textId="77777777" w:rsidR="00536253" w:rsidRDefault="00536253" w:rsidP="00AB1447">
      <w:pPr>
        <w:spacing w:after="0" w:line="240" w:lineRule="auto"/>
      </w:pPr>
      <w:r>
        <w:separator/>
      </w:r>
    </w:p>
  </w:endnote>
  <w:endnote w:type="continuationSeparator" w:id="0">
    <w:p w14:paraId="7908914F" w14:textId="77777777" w:rsidR="00536253" w:rsidRDefault="00536253"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70B7" w14:textId="77777777" w:rsidR="00536253" w:rsidRDefault="00536253" w:rsidP="00AB1447">
      <w:pPr>
        <w:spacing w:after="0" w:line="240" w:lineRule="auto"/>
      </w:pPr>
      <w:r>
        <w:separator/>
      </w:r>
    </w:p>
  </w:footnote>
  <w:footnote w:type="continuationSeparator" w:id="0">
    <w:p w14:paraId="181A63AE" w14:textId="77777777" w:rsidR="00536253" w:rsidRDefault="00536253"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72E7374"/>
    <w:multiLevelType w:val="multilevel"/>
    <w:tmpl w:val="D0B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BB3E80"/>
    <w:multiLevelType w:val="hybridMultilevel"/>
    <w:tmpl w:val="F7B44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60EBE"/>
    <w:multiLevelType w:val="hybridMultilevel"/>
    <w:tmpl w:val="876CA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4D6761"/>
    <w:multiLevelType w:val="hybridMultilevel"/>
    <w:tmpl w:val="C4103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30E07"/>
    <w:multiLevelType w:val="hybridMultilevel"/>
    <w:tmpl w:val="68AE7A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AA6201A"/>
    <w:multiLevelType w:val="hybridMultilevel"/>
    <w:tmpl w:val="614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C6CF3"/>
    <w:multiLevelType w:val="hybridMultilevel"/>
    <w:tmpl w:val="C7CE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5"/>
  </w:num>
  <w:num w:numId="2" w16cid:durableId="542791097">
    <w:abstractNumId w:val="22"/>
  </w:num>
  <w:num w:numId="3" w16cid:durableId="1825075886">
    <w:abstractNumId w:val="8"/>
  </w:num>
  <w:num w:numId="4" w16cid:durableId="1276981339">
    <w:abstractNumId w:val="2"/>
  </w:num>
  <w:num w:numId="5" w16cid:durableId="2142766475">
    <w:abstractNumId w:val="1"/>
  </w:num>
  <w:num w:numId="6" w16cid:durableId="1003899567">
    <w:abstractNumId w:val="14"/>
  </w:num>
  <w:num w:numId="7" w16cid:durableId="643775568">
    <w:abstractNumId w:val="3"/>
  </w:num>
  <w:num w:numId="8" w16cid:durableId="979649694">
    <w:abstractNumId w:val="17"/>
  </w:num>
  <w:num w:numId="9" w16cid:durableId="538123877">
    <w:abstractNumId w:val="24"/>
  </w:num>
  <w:num w:numId="10" w16cid:durableId="1646547829">
    <w:abstractNumId w:val="27"/>
  </w:num>
  <w:num w:numId="11" w16cid:durableId="139660305">
    <w:abstractNumId w:val="12"/>
  </w:num>
  <w:num w:numId="12" w16cid:durableId="275792279">
    <w:abstractNumId w:val="16"/>
  </w:num>
  <w:num w:numId="13" w16cid:durableId="887303724">
    <w:abstractNumId w:val="20"/>
  </w:num>
  <w:num w:numId="14" w16cid:durableId="1952586863">
    <w:abstractNumId w:val="9"/>
  </w:num>
  <w:num w:numId="15" w16cid:durableId="1465149616">
    <w:abstractNumId w:val="13"/>
  </w:num>
  <w:num w:numId="16" w16cid:durableId="616719934">
    <w:abstractNumId w:val="7"/>
  </w:num>
  <w:num w:numId="17" w16cid:durableId="1888299651">
    <w:abstractNumId w:val="23"/>
  </w:num>
  <w:num w:numId="18" w16cid:durableId="370884191">
    <w:abstractNumId w:val="26"/>
  </w:num>
  <w:num w:numId="19" w16cid:durableId="1535656648">
    <w:abstractNumId w:val="0"/>
  </w:num>
  <w:num w:numId="20" w16cid:durableId="735670464">
    <w:abstractNumId w:val="18"/>
  </w:num>
  <w:num w:numId="21" w16cid:durableId="649096584">
    <w:abstractNumId w:val="19"/>
  </w:num>
  <w:num w:numId="22" w16cid:durableId="653409632">
    <w:abstractNumId w:val="21"/>
  </w:num>
  <w:num w:numId="23" w16cid:durableId="1279918282">
    <w:abstractNumId w:val="11"/>
  </w:num>
  <w:num w:numId="24" w16cid:durableId="1745565387">
    <w:abstractNumId w:val="15"/>
  </w:num>
  <w:num w:numId="25" w16cid:durableId="1280836262">
    <w:abstractNumId w:val="4"/>
  </w:num>
  <w:num w:numId="26" w16cid:durableId="376470222">
    <w:abstractNumId w:val="28"/>
  </w:num>
  <w:num w:numId="27" w16cid:durableId="1265576526">
    <w:abstractNumId w:val="6"/>
  </w:num>
  <w:num w:numId="28" w16cid:durableId="665330694">
    <w:abstractNumId w:val="10"/>
  </w:num>
  <w:num w:numId="29" w16cid:durableId="89905292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5284"/>
    <w:rsid w:val="0000563D"/>
    <w:rsid w:val="00006FC0"/>
    <w:rsid w:val="00011480"/>
    <w:rsid w:val="000130CF"/>
    <w:rsid w:val="000176DB"/>
    <w:rsid w:val="0002603A"/>
    <w:rsid w:val="00026766"/>
    <w:rsid w:val="00032044"/>
    <w:rsid w:val="00034AC1"/>
    <w:rsid w:val="00035686"/>
    <w:rsid w:val="00040F70"/>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104655"/>
    <w:rsid w:val="00107262"/>
    <w:rsid w:val="00110781"/>
    <w:rsid w:val="001167B2"/>
    <w:rsid w:val="001175E4"/>
    <w:rsid w:val="0012633B"/>
    <w:rsid w:val="00132D08"/>
    <w:rsid w:val="0013572F"/>
    <w:rsid w:val="00137E05"/>
    <w:rsid w:val="00144EC9"/>
    <w:rsid w:val="00147797"/>
    <w:rsid w:val="00147F89"/>
    <w:rsid w:val="00162D16"/>
    <w:rsid w:val="00166186"/>
    <w:rsid w:val="00170552"/>
    <w:rsid w:val="0019666C"/>
    <w:rsid w:val="001A4460"/>
    <w:rsid w:val="001B3BC3"/>
    <w:rsid w:val="001B4A12"/>
    <w:rsid w:val="001B4E47"/>
    <w:rsid w:val="001C3F57"/>
    <w:rsid w:val="001C789E"/>
    <w:rsid w:val="001D3AEB"/>
    <w:rsid w:val="001D4293"/>
    <w:rsid w:val="001E3558"/>
    <w:rsid w:val="001E41C4"/>
    <w:rsid w:val="001E59AC"/>
    <w:rsid w:val="001F012B"/>
    <w:rsid w:val="00201C60"/>
    <w:rsid w:val="00211A22"/>
    <w:rsid w:val="0021451D"/>
    <w:rsid w:val="00222855"/>
    <w:rsid w:val="002236B0"/>
    <w:rsid w:val="00234F99"/>
    <w:rsid w:val="002416BD"/>
    <w:rsid w:val="0024263B"/>
    <w:rsid w:val="00252615"/>
    <w:rsid w:val="002546CA"/>
    <w:rsid w:val="002615E1"/>
    <w:rsid w:val="002616BB"/>
    <w:rsid w:val="002751A7"/>
    <w:rsid w:val="00276C15"/>
    <w:rsid w:val="00280BC5"/>
    <w:rsid w:val="00283B83"/>
    <w:rsid w:val="002841FD"/>
    <w:rsid w:val="00285093"/>
    <w:rsid w:val="002860B7"/>
    <w:rsid w:val="0029196D"/>
    <w:rsid w:val="002931E1"/>
    <w:rsid w:val="002A050E"/>
    <w:rsid w:val="002A651F"/>
    <w:rsid w:val="002A697E"/>
    <w:rsid w:val="002A7CD1"/>
    <w:rsid w:val="002B0345"/>
    <w:rsid w:val="002B103F"/>
    <w:rsid w:val="002B135A"/>
    <w:rsid w:val="002B3587"/>
    <w:rsid w:val="002C1A26"/>
    <w:rsid w:val="002C1EFC"/>
    <w:rsid w:val="002C574B"/>
    <w:rsid w:val="002C5954"/>
    <w:rsid w:val="002C7D2F"/>
    <w:rsid w:val="002D16F3"/>
    <w:rsid w:val="002D28AF"/>
    <w:rsid w:val="002D2E58"/>
    <w:rsid w:val="002D5DDC"/>
    <w:rsid w:val="002E51CC"/>
    <w:rsid w:val="002F4CA7"/>
    <w:rsid w:val="00300686"/>
    <w:rsid w:val="00301E86"/>
    <w:rsid w:val="00302D21"/>
    <w:rsid w:val="00310DF8"/>
    <w:rsid w:val="0031113E"/>
    <w:rsid w:val="00314043"/>
    <w:rsid w:val="003303B4"/>
    <w:rsid w:val="00332F9E"/>
    <w:rsid w:val="00341579"/>
    <w:rsid w:val="003451BC"/>
    <w:rsid w:val="003459BB"/>
    <w:rsid w:val="0035334F"/>
    <w:rsid w:val="00354F69"/>
    <w:rsid w:val="003558AA"/>
    <w:rsid w:val="00355FC9"/>
    <w:rsid w:val="0035797E"/>
    <w:rsid w:val="003618DE"/>
    <w:rsid w:val="00362EC2"/>
    <w:rsid w:val="0036323B"/>
    <w:rsid w:val="003745C5"/>
    <w:rsid w:val="00382A67"/>
    <w:rsid w:val="003833DD"/>
    <w:rsid w:val="00385066"/>
    <w:rsid w:val="003B2797"/>
    <w:rsid w:val="003B7DFD"/>
    <w:rsid w:val="003C38C6"/>
    <w:rsid w:val="003C701F"/>
    <w:rsid w:val="003D2CA6"/>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52636"/>
    <w:rsid w:val="004632D1"/>
    <w:rsid w:val="00463816"/>
    <w:rsid w:val="00466019"/>
    <w:rsid w:val="004708FB"/>
    <w:rsid w:val="0047264A"/>
    <w:rsid w:val="00472F8C"/>
    <w:rsid w:val="00473FF2"/>
    <w:rsid w:val="004866BD"/>
    <w:rsid w:val="00486847"/>
    <w:rsid w:val="00487B35"/>
    <w:rsid w:val="00490C24"/>
    <w:rsid w:val="00495237"/>
    <w:rsid w:val="004A1782"/>
    <w:rsid w:val="004A4206"/>
    <w:rsid w:val="004B273C"/>
    <w:rsid w:val="004C194B"/>
    <w:rsid w:val="004C55AB"/>
    <w:rsid w:val="004C5ED7"/>
    <w:rsid w:val="004E001A"/>
    <w:rsid w:val="004E1ECF"/>
    <w:rsid w:val="004F2E4F"/>
    <w:rsid w:val="004F43F3"/>
    <w:rsid w:val="004F65FA"/>
    <w:rsid w:val="005028BF"/>
    <w:rsid w:val="00505358"/>
    <w:rsid w:val="00505B96"/>
    <w:rsid w:val="00506E8F"/>
    <w:rsid w:val="005102D1"/>
    <w:rsid w:val="00513F2E"/>
    <w:rsid w:val="005354EE"/>
    <w:rsid w:val="00536253"/>
    <w:rsid w:val="00542909"/>
    <w:rsid w:val="00544C84"/>
    <w:rsid w:val="00546443"/>
    <w:rsid w:val="0055332D"/>
    <w:rsid w:val="00554BDF"/>
    <w:rsid w:val="00563893"/>
    <w:rsid w:val="00571A59"/>
    <w:rsid w:val="00574554"/>
    <w:rsid w:val="00576E11"/>
    <w:rsid w:val="00577749"/>
    <w:rsid w:val="00582882"/>
    <w:rsid w:val="0058291F"/>
    <w:rsid w:val="005838F6"/>
    <w:rsid w:val="00584A70"/>
    <w:rsid w:val="00596A31"/>
    <w:rsid w:val="0059734A"/>
    <w:rsid w:val="00597D4A"/>
    <w:rsid w:val="005A0C8A"/>
    <w:rsid w:val="005B06FF"/>
    <w:rsid w:val="005B4701"/>
    <w:rsid w:val="005C2345"/>
    <w:rsid w:val="005C33E7"/>
    <w:rsid w:val="005C4178"/>
    <w:rsid w:val="005C443D"/>
    <w:rsid w:val="005C5384"/>
    <w:rsid w:val="005D154C"/>
    <w:rsid w:val="005D25EE"/>
    <w:rsid w:val="005D546B"/>
    <w:rsid w:val="005D5605"/>
    <w:rsid w:val="005E0482"/>
    <w:rsid w:val="005E0BBD"/>
    <w:rsid w:val="005E46E0"/>
    <w:rsid w:val="005E4E43"/>
    <w:rsid w:val="005F3CF7"/>
    <w:rsid w:val="005F643B"/>
    <w:rsid w:val="00600862"/>
    <w:rsid w:val="00601890"/>
    <w:rsid w:val="00603CF1"/>
    <w:rsid w:val="006155B3"/>
    <w:rsid w:val="00641365"/>
    <w:rsid w:val="0064200E"/>
    <w:rsid w:val="0064213E"/>
    <w:rsid w:val="00642592"/>
    <w:rsid w:val="00643F20"/>
    <w:rsid w:val="00651396"/>
    <w:rsid w:val="00655369"/>
    <w:rsid w:val="0066233B"/>
    <w:rsid w:val="00662560"/>
    <w:rsid w:val="00662898"/>
    <w:rsid w:val="00663FF9"/>
    <w:rsid w:val="00665084"/>
    <w:rsid w:val="00667746"/>
    <w:rsid w:val="00685A65"/>
    <w:rsid w:val="006902F1"/>
    <w:rsid w:val="006A0570"/>
    <w:rsid w:val="006A2E5F"/>
    <w:rsid w:val="006B0FEE"/>
    <w:rsid w:val="006B2AD8"/>
    <w:rsid w:val="006C0F20"/>
    <w:rsid w:val="006C116C"/>
    <w:rsid w:val="006D179B"/>
    <w:rsid w:val="006D36D6"/>
    <w:rsid w:val="006E114D"/>
    <w:rsid w:val="006E3517"/>
    <w:rsid w:val="006E3D3A"/>
    <w:rsid w:val="006E514B"/>
    <w:rsid w:val="006E5229"/>
    <w:rsid w:val="006E5F62"/>
    <w:rsid w:val="006E6C49"/>
    <w:rsid w:val="006F08D6"/>
    <w:rsid w:val="006F1BE3"/>
    <w:rsid w:val="006F6991"/>
    <w:rsid w:val="006F6A49"/>
    <w:rsid w:val="006F7275"/>
    <w:rsid w:val="00702CD2"/>
    <w:rsid w:val="00705897"/>
    <w:rsid w:val="007114AF"/>
    <w:rsid w:val="0071393E"/>
    <w:rsid w:val="00720F1E"/>
    <w:rsid w:val="0072764A"/>
    <w:rsid w:val="00732495"/>
    <w:rsid w:val="0073505B"/>
    <w:rsid w:val="0073561B"/>
    <w:rsid w:val="00735C29"/>
    <w:rsid w:val="00750DCE"/>
    <w:rsid w:val="00760220"/>
    <w:rsid w:val="007612B7"/>
    <w:rsid w:val="0076291F"/>
    <w:rsid w:val="00763E4D"/>
    <w:rsid w:val="007646C2"/>
    <w:rsid w:val="00766351"/>
    <w:rsid w:val="007675D3"/>
    <w:rsid w:val="00773F7F"/>
    <w:rsid w:val="00777A76"/>
    <w:rsid w:val="00787A96"/>
    <w:rsid w:val="007946D4"/>
    <w:rsid w:val="00797A7F"/>
    <w:rsid w:val="007A05F6"/>
    <w:rsid w:val="007A391F"/>
    <w:rsid w:val="007A6658"/>
    <w:rsid w:val="007A7FAE"/>
    <w:rsid w:val="007B6B21"/>
    <w:rsid w:val="007D183B"/>
    <w:rsid w:val="007D7463"/>
    <w:rsid w:val="007E68A1"/>
    <w:rsid w:val="007F60D7"/>
    <w:rsid w:val="00800313"/>
    <w:rsid w:val="00800F27"/>
    <w:rsid w:val="0081059C"/>
    <w:rsid w:val="00817F25"/>
    <w:rsid w:val="00832638"/>
    <w:rsid w:val="00834A9E"/>
    <w:rsid w:val="008476EE"/>
    <w:rsid w:val="008505B5"/>
    <w:rsid w:val="00853CFE"/>
    <w:rsid w:val="00853FDE"/>
    <w:rsid w:val="0085595A"/>
    <w:rsid w:val="00867476"/>
    <w:rsid w:val="008859A5"/>
    <w:rsid w:val="008917D5"/>
    <w:rsid w:val="008954DD"/>
    <w:rsid w:val="008A0FB0"/>
    <w:rsid w:val="008B06CC"/>
    <w:rsid w:val="008B11F8"/>
    <w:rsid w:val="008B7122"/>
    <w:rsid w:val="008C0526"/>
    <w:rsid w:val="008C2734"/>
    <w:rsid w:val="008C6667"/>
    <w:rsid w:val="008D0D51"/>
    <w:rsid w:val="008D5F7A"/>
    <w:rsid w:val="008D69A4"/>
    <w:rsid w:val="008E286D"/>
    <w:rsid w:val="008E5699"/>
    <w:rsid w:val="008E69CE"/>
    <w:rsid w:val="00907A2C"/>
    <w:rsid w:val="00917629"/>
    <w:rsid w:val="00923309"/>
    <w:rsid w:val="00936D13"/>
    <w:rsid w:val="00947109"/>
    <w:rsid w:val="00950D60"/>
    <w:rsid w:val="0095465E"/>
    <w:rsid w:val="009547A5"/>
    <w:rsid w:val="009559EC"/>
    <w:rsid w:val="009562BC"/>
    <w:rsid w:val="00963F1D"/>
    <w:rsid w:val="009673E5"/>
    <w:rsid w:val="009743D1"/>
    <w:rsid w:val="00975715"/>
    <w:rsid w:val="009839F7"/>
    <w:rsid w:val="00990243"/>
    <w:rsid w:val="009A6CEA"/>
    <w:rsid w:val="009B0B22"/>
    <w:rsid w:val="009B4E26"/>
    <w:rsid w:val="009B4EF2"/>
    <w:rsid w:val="009E330B"/>
    <w:rsid w:val="009E3E87"/>
    <w:rsid w:val="009F078A"/>
    <w:rsid w:val="009F2C15"/>
    <w:rsid w:val="009F5E71"/>
    <w:rsid w:val="009F7F92"/>
    <w:rsid w:val="00A10BA6"/>
    <w:rsid w:val="00A14328"/>
    <w:rsid w:val="00A1561E"/>
    <w:rsid w:val="00A1695E"/>
    <w:rsid w:val="00A169B6"/>
    <w:rsid w:val="00A252A4"/>
    <w:rsid w:val="00A278D0"/>
    <w:rsid w:val="00A315C6"/>
    <w:rsid w:val="00A32990"/>
    <w:rsid w:val="00A329E1"/>
    <w:rsid w:val="00A4566C"/>
    <w:rsid w:val="00A4570E"/>
    <w:rsid w:val="00A45C2C"/>
    <w:rsid w:val="00A476AF"/>
    <w:rsid w:val="00A818A2"/>
    <w:rsid w:val="00A81C59"/>
    <w:rsid w:val="00A91717"/>
    <w:rsid w:val="00A92520"/>
    <w:rsid w:val="00AB0267"/>
    <w:rsid w:val="00AB1447"/>
    <w:rsid w:val="00AB5857"/>
    <w:rsid w:val="00AB67DC"/>
    <w:rsid w:val="00AB7E9F"/>
    <w:rsid w:val="00AD2635"/>
    <w:rsid w:val="00AD429F"/>
    <w:rsid w:val="00AD77F3"/>
    <w:rsid w:val="00AE1296"/>
    <w:rsid w:val="00AE1AD9"/>
    <w:rsid w:val="00AF17A0"/>
    <w:rsid w:val="00AF2FDB"/>
    <w:rsid w:val="00AF6AC6"/>
    <w:rsid w:val="00B03EC8"/>
    <w:rsid w:val="00B11FA4"/>
    <w:rsid w:val="00B1315D"/>
    <w:rsid w:val="00B17EF6"/>
    <w:rsid w:val="00B239E7"/>
    <w:rsid w:val="00B331D4"/>
    <w:rsid w:val="00B40084"/>
    <w:rsid w:val="00B422D8"/>
    <w:rsid w:val="00B43079"/>
    <w:rsid w:val="00B45820"/>
    <w:rsid w:val="00B46E9D"/>
    <w:rsid w:val="00B4763B"/>
    <w:rsid w:val="00B51ECF"/>
    <w:rsid w:val="00B56AB8"/>
    <w:rsid w:val="00B618B0"/>
    <w:rsid w:val="00B65402"/>
    <w:rsid w:val="00B67A41"/>
    <w:rsid w:val="00B7023B"/>
    <w:rsid w:val="00B84054"/>
    <w:rsid w:val="00B87193"/>
    <w:rsid w:val="00B90668"/>
    <w:rsid w:val="00B91403"/>
    <w:rsid w:val="00B949FB"/>
    <w:rsid w:val="00B95604"/>
    <w:rsid w:val="00BA02B9"/>
    <w:rsid w:val="00BA1319"/>
    <w:rsid w:val="00BA2E8C"/>
    <w:rsid w:val="00BB51A7"/>
    <w:rsid w:val="00BB6DAD"/>
    <w:rsid w:val="00BC038D"/>
    <w:rsid w:val="00BC18F6"/>
    <w:rsid w:val="00BC3E92"/>
    <w:rsid w:val="00BC7641"/>
    <w:rsid w:val="00BC78FA"/>
    <w:rsid w:val="00BD6393"/>
    <w:rsid w:val="00BE7E53"/>
    <w:rsid w:val="00C00443"/>
    <w:rsid w:val="00C005AB"/>
    <w:rsid w:val="00C00A4F"/>
    <w:rsid w:val="00C046DF"/>
    <w:rsid w:val="00C1138B"/>
    <w:rsid w:val="00C1397D"/>
    <w:rsid w:val="00C32B9F"/>
    <w:rsid w:val="00C370B0"/>
    <w:rsid w:val="00C4741B"/>
    <w:rsid w:val="00C55183"/>
    <w:rsid w:val="00C62E6F"/>
    <w:rsid w:val="00C62EEA"/>
    <w:rsid w:val="00C639D6"/>
    <w:rsid w:val="00C7094A"/>
    <w:rsid w:val="00C70FB6"/>
    <w:rsid w:val="00C721CB"/>
    <w:rsid w:val="00C81324"/>
    <w:rsid w:val="00C818E2"/>
    <w:rsid w:val="00C87130"/>
    <w:rsid w:val="00C97236"/>
    <w:rsid w:val="00CA37A8"/>
    <w:rsid w:val="00CA6FA2"/>
    <w:rsid w:val="00CC0B65"/>
    <w:rsid w:val="00CC24BA"/>
    <w:rsid w:val="00CC565C"/>
    <w:rsid w:val="00CC6E5C"/>
    <w:rsid w:val="00CD28C7"/>
    <w:rsid w:val="00CD3ACC"/>
    <w:rsid w:val="00CE4DDB"/>
    <w:rsid w:val="00CE60BE"/>
    <w:rsid w:val="00CE6DE8"/>
    <w:rsid w:val="00CF0531"/>
    <w:rsid w:val="00CF615F"/>
    <w:rsid w:val="00CF76F9"/>
    <w:rsid w:val="00D051A4"/>
    <w:rsid w:val="00D203CB"/>
    <w:rsid w:val="00D20728"/>
    <w:rsid w:val="00D25934"/>
    <w:rsid w:val="00D26C40"/>
    <w:rsid w:val="00D30FD6"/>
    <w:rsid w:val="00D311DF"/>
    <w:rsid w:val="00D34D3D"/>
    <w:rsid w:val="00D35FAA"/>
    <w:rsid w:val="00D40944"/>
    <w:rsid w:val="00D41B98"/>
    <w:rsid w:val="00D4369F"/>
    <w:rsid w:val="00D4539D"/>
    <w:rsid w:val="00D51F65"/>
    <w:rsid w:val="00D56CFE"/>
    <w:rsid w:val="00D61C82"/>
    <w:rsid w:val="00D724E4"/>
    <w:rsid w:val="00D728D5"/>
    <w:rsid w:val="00D74840"/>
    <w:rsid w:val="00D75EFC"/>
    <w:rsid w:val="00D77D2B"/>
    <w:rsid w:val="00D86F65"/>
    <w:rsid w:val="00D92679"/>
    <w:rsid w:val="00DA0886"/>
    <w:rsid w:val="00DA26A4"/>
    <w:rsid w:val="00DB0743"/>
    <w:rsid w:val="00DB4C03"/>
    <w:rsid w:val="00DC3BF2"/>
    <w:rsid w:val="00DD447D"/>
    <w:rsid w:val="00DD653E"/>
    <w:rsid w:val="00DE57EF"/>
    <w:rsid w:val="00DE773A"/>
    <w:rsid w:val="00DE7822"/>
    <w:rsid w:val="00DE7F2D"/>
    <w:rsid w:val="00E01181"/>
    <w:rsid w:val="00E15E51"/>
    <w:rsid w:val="00E17FDB"/>
    <w:rsid w:val="00E24BD5"/>
    <w:rsid w:val="00E30E98"/>
    <w:rsid w:val="00E41CB6"/>
    <w:rsid w:val="00E450F1"/>
    <w:rsid w:val="00E511A3"/>
    <w:rsid w:val="00E55AE9"/>
    <w:rsid w:val="00E62BAF"/>
    <w:rsid w:val="00E643C0"/>
    <w:rsid w:val="00E72A04"/>
    <w:rsid w:val="00E73898"/>
    <w:rsid w:val="00E81C18"/>
    <w:rsid w:val="00E85207"/>
    <w:rsid w:val="00E85289"/>
    <w:rsid w:val="00E87604"/>
    <w:rsid w:val="00E925AC"/>
    <w:rsid w:val="00E95EDC"/>
    <w:rsid w:val="00EA7991"/>
    <w:rsid w:val="00EB07BE"/>
    <w:rsid w:val="00EB3267"/>
    <w:rsid w:val="00EB50E7"/>
    <w:rsid w:val="00EB713F"/>
    <w:rsid w:val="00EC1130"/>
    <w:rsid w:val="00EC562D"/>
    <w:rsid w:val="00EC614A"/>
    <w:rsid w:val="00EC7BCA"/>
    <w:rsid w:val="00ED5CF2"/>
    <w:rsid w:val="00EE240B"/>
    <w:rsid w:val="00EE700B"/>
    <w:rsid w:val="00F068A7"/>
    <w:rsid w:val="00F073B4"/>
    <w:rsid w:val="00F07B02"/>
    <w:rsid w:val="00F12630"/>
    <w:rsid w:val="00F13303"/>
    <w:rsid w:val="00F1735D"/>
    <w:rsid w:val="00F26E45"/>
    <w:rsid w:val="00F44851"/>
    <w:rsid w:val="00F45619"/>
    <w:rsid w:val="00F50766"/>
    <w:rsid w:val="00F562DE"/>
    <w:rsid w:val="00F56455"/>
    <w:rsid w:val="00F6424D"/>
    <w:rsid w:val="00F73500"/>
    <w:rsid w:val="00F93CCF"/>
    <w:rsid w:val="00F94C1F"/>
    <w:rsid w:val="00FA1C94"/>
    <w:rsid w:val="00FA36B5"/>
    <w:rsid w:val="00FD043E"/>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urton.colleen.web@flsenate.gov" TargetMode="External"/><Relationship Id="rId18" Type="http://schemas.openxmlformats.org/officeDocument/2006/relationships/hyperlink" Target="mailto:Mayfield.debbie.web@flsenate.gov" TargetMode="External"/><Relationship Id="rId26" Type="http://schemas.openxmlformats.org/officeDocument/2006/relationships/hyperlink" Target="https://www.stjohns.k12.fl.us/meeting-notices/" TargetMode="External"/><Relationship Id="rId3" Type="http://schemas.openxmlformats.org/officeDocument/2006/relationships/styles" Target="styles.xml"/><Relationship Id="rId21" Type="http://schemas.openxmlformats.org/officeDocument/2006/relationships/hyperlink" Target="mailto:Trumbull.jay.web@flsenate.gov"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Boyd.jim.web@flsenate.gov" TargetMode="External"/><Relationship Id="rId17" Type="http://schemas.openxmlformats.org/officeDocument/2006/relationships/hyperlink" Target="mailto:Garcia.ileana.web@flsenate.gov" TargetMode="External"/><Relationship Id="rId25" Type="http://schemas.openxmlformats.org/officeDocument/2006/relationships/hyperlink" Target="https://www.congress.gov/bill/118th-congress/house-bill/73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iceglie.nick.web@flsenate.gov" TargetMode="External"/><Relationship Id="rId20" Type="http://schemas.openxmlformats.org/officeDocument/2006/relationships/hyperlink" Target="mailto:Simon.corey.web@flsenate.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ritton.ben.web@flsenate.gov" TargetMode="External"/><Relationship Id="rId24" Type="http://schemas.openxmlformats.org/officeDocument/2006/relationships/hyperlink" Target="http://www.votesjc.gov"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llins.jay.web@flsenate.gov" TargetMode="External"/><Relationship Id="rId23" Type="http://schemas.openxmlformats.org/officeDocument/2006/relationships/hyperlink" Target="mailto:Yarborough.clay.web@flsenate.gov" TargetMode="External"/><Relationship Id="rId28" Type="http://schemas.openxmlformats.org/officeDocument/2006/relationships/hyperlink" Target="https://www.nocatee-conservative-club.org" TargetMode="External"/><Relationship Id="rId36" Type="http://schemas.openxmlformats.org/officeDocument/2006/relationships/theme" Target="theme/theme1.xml"/><Relationship Id="rId10" Type="http://schemas.openxmlformats.org/officeDocument/2006/relationships/hyperlink" Target="mailto:Hutson.travis.web@flsenate.gov" TargetMode="External"/><Relationship Id="rId19" Type="http://schemas.openxmlformats.org/officeDocument/2006/relationships/hyperlink" Target="mailto:Rodriguez.anamaria.web@flsenatae.go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orturl.at/dqCE1" TargetMode="External"/><Relationship Id="rId14" Type="http://schemas.openxmlformats.org/officeDocument/2006/relationships/hyperlink" Target="mailto:Calatayud.alexis.web@flsenate.gov" TargetMode="External"/><Relationship Id="rId22" Type="http://schemas.openxmlformats.org/officeDocument/2006/relationships/hyperlink" Target="mailto:Wright.tom.web@flsenate.gov" TargetMode="External"/><Relationship Id="rId27" Type="http://schemas.openxmlformats.org/officeDocument/2006/relationships/hyperlink" Target="http://www.Stjohns.go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file:///C:\Users\MichelleMilano\Downloads\District%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2023-04-25T02:00:00Z</dcterms:created>
  <dcterms:modified xsi:type="dcterms:W3CDTF">2023-04-25T02:00:00Z</dcterms:modified>
</cp:coreProperties>
</file>