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D86" w14:textId="239183BA" w:rsidR="00AB1447" w:rsidRPr="00152002" w:rsidRDefault="00132957" w:rsidP="00152002">
      <w:pPr>
        <w:spacing w:after="0"/>
        <w:jc w:val="center"/>
        <w:rPr>
          <w:rFonts w:ascii="Algerian" w:hAnsi="Algerian"/>
          <w:b/>
          <w:bCs/>
          <w:color w:val="C00000"/>
          <w:sz w:val="40"/>
          <w:szCs w:val="40"/>
        </w:rPr>
      </w:pPr>
      <w:r>
        <w:rPr>
          <w:rFonts w:ascii="Algerian" w:hAnsi="Algerian"/>
          <w:b/>
          <w:bCs/>
          <w:color w:val="C00000"/>
          <w:sz w:val="40"/>
          <w:szCs w:val="40"/>
        </w:rPr>
        <w:t xml:space="preserve">ST. JOHNS COUNTY </w:t>
      </w:r>
      <w:r w:rsidR="0093720A">
        <w:rPr>
          <w:rFonts w:ascii="Algerian" w:hAnsi="Algerian"/>
          <w:b/>
          <w:bCs/>
          <w:color w:val="C00000"/>
          <w:sz w:val="40"/>
          <w:szCs w:val="40"/>
        </w:rPr>
        <w:t>Conservatives</w:t>
      </w:r>
    </w:p>
    <w:p w14:paraId="2F13DD49" w14:textId="3C11C81E" w:rsidR="00AB1447" w:rsidRPr="00034AC1" w:rsidRDefault="00095456" w:rsidP="00147797">
      <w:pPr>
        <w:spacing w:after="0"/>
        <w:jc w:val="center"/>
        <w:rPr>
          <w:color w:val="2F5496" w:themeColor="accent1" w:themeShade="BF"/>
          <w:sz w:val="28"/>
          <w:szCs w:val="28"/>
        </w:rPr>
      </w:pPr>
      <w:r>
        <w:rPr>
          <w:color w:val="2F5496" w:themeColor="accent1" w:themeShade="BF"/>
          <w:sz w:val="28"/>
          <w:szCs w:val="28"/>
        </w:rPr>
        <w:t>10/14</w:t>
      </w:r>
      <w:r w:rsidR="005E53AB">
        <w:rPr>
          <w:color w:val="2F5496" w:themeColor="accent1" w:themeShade="BF"/>
          <w:sz w:val="28"/>
          <w:szCs w:val="28"/>
        </w:rPr>
        <w:t>/2025</w:t>
      </w:r>
    </w:p>
    <w:p w14:paraId="717B9296" w14:textId="77777777" w:rsidR="00147797" w:rsidRPr="00760220" w:rsidRDefault="00147797" w:rsidP="00A169B6">
      <w:pPr>
        <w:spacing w:after="0"/>
        <w:jc w:val="center"/>
        <w:rPr>
          <w:sz w:val="28"/>
          <w:szCs w:val="28"/>
        </w:rPr>
      </w:pPr>
    </w:p>
    <w:p w14:paraId="74161088" w14:textId="055B9996"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00180E7F">
        <w:rPr>
          <w:b/>
          <w:bCs/>
          <w:color w:val="2F5496" w:themeColor="accent1" w:themeShade="BF"/>
          <w:sz w:val="40"/>
          <w:szCs w:val="40"/>
        </w:rPr>
        <w:t>*</w:t>
      </w:r>
      <w:r w:rsidR="00095456">
        <w:rPr>
          <w:b/>
          <w:bCs/>
          <w:color w:val="C00000"/>
          <w:sz w:val="40"/>
          <w:szCs w:val="40"/>
        </w:rPr>
        <w:t>Good vs Evil</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06F566BB" w14:textId="61CFB2D0" w:rsidR="008F07B4" w:rsidRPr="00DA1B6E" w:rsidRDefault="00095456" w:rsidP="00341BE9">
      <w:pPr>
        <w:jc w:val="both"/>
        <w:rPr>
          <w:rFonts w:cstheme="minorHAnsi"/>
          <w:b/>
          <w:bCs/>
          <w:color w:val="2F5496" w:themeColor="accent1" w:themeShade="BF"/>
          <w:sz w:val="24"/>
          <w:szCs w:val="24"/>
        </w:rPr>
      </w:pPr>
      <w:r>
        <w:rPr>
          <w:rFonts w:cstheme="minorHAnsi"/>
          <w:i/>
          <w:iCs/>
          <w:color w:val="2F5496" w:themeColor="accent1" w:themeShade="BF"/>
          <w:sz w:val="24"/>
          <w:szCs w:val="24"/>
        </w:rPr>
        <w:t>Since our last newsletter, much has happened in the world.  One of the most heart-breaking events happened on September 10</w:t>
      </w:r>
      <w:r w:rsidRPr="00095456">
        <w:rPr>
          <w:rFonts w:cstheme="minorHAnsi"/>
          <w:i/>
          <w:iCs/>
          <w:color w:val="2F5496" w:themeColor="accent1" w:themeShade="BF"/>
          <w:sz w:val="24"/>
          <w:szCs w:val="24"/>
          <w:vertAlign w:val="superscript"/>
        </w:rPr>
        <w:t>th</w:t>
      </w:r>
      <w:r>
        <w:rPr>
          <w:rFonts w:cstheme="minorHAnsi"/>
          <w:i/>
          <w:iCs/>
          <w:color w:val="2F5496" w:themeColor="accent1" w:themeShade="BF"/>
          <w:sz w:val="24"/>
          <w:szCs w:val="24"/>
        </w:rPr>
        <w:t>; the assassination of Charlie Kirk</w:t>
      </w:r>
      <w:r w:rsidR="00822FAB">
        <w:rPr>
          <w:rFonts w:cstheme="minorHAnsi"/>
          <w:i/>
          <w:iCs/>
          <w:color w:val="2F5496" w:themeColor="accent1" w:themeShade="BF"/>
          <w:sz w:val="24"/>
          <w:szCs w:val="24"/>
        </w:rPr>
        <w:t>, the founder of Turning Point USA</w:t>
      </w:r>
      <w:r>
        <w:rPr>
          <w:rFonts w:cstheme="minorHAnsi"/>
          <w:i/>
          <w:iCs/>
          <w:color w:val="2F5496" w:themeColor="accent1" w:themeShade="BF"/>
          <w:sz w:val="24"/>
          <w:szCs w:val="24"/>
        </w:rPr>
        <w:t xml:space="preserve">.  I never listened much to Charlie because I thought he was a voice for the younger generation.  However, since his passing I have listened to many of his podcasts and find him to be very inspirational. </w:t>
      </w:r>
      <w:r w:rsidR="00822FAB">
        <w:rPr>
          <w:rFonts w:cstheme="minorHAnsi"/>
          <w:i/>
          <w:iCs/>
          <w:color w:val="2F5496" w:themeColor="accent1" w:themeShade="BF"/>
          <w:sz w:val="24"/>
          <w:szCs w:val="24"/>
        </w:rPr>
        <w:t>He has been described as a combination of Rush Limbaugh and Reverend Billy Graham.</w:t>
      </w:r>
      <w:r>
        <w:rPr>
          <w:rFonts w:cstheme="minorHAnsi"/>
          <w:i/>
          <w:iCs/>
          <w:color w:val="2F5496" w:themeColor="accent1" w:themeShade="BF"/>
          <w:sz w:val="24"/>
          <w:szCs w:val="24"/>
        </w:rPr>
        <w:t xml:space="preserve">  </w:t>
      </w:r>
      <w:r w:rsidR="00822FAB">
        <w:rPr>
          <w:rFonts w:cstheme="minorHAnsi"/>
          <w:i/>
          <w:iCs/>
          <w:color w:val="2F5496" w:themeColor="accent1" w:themeShade="BF"/>
          <w:sz w:val="24"/>
          <w:szCs w:val="24"/>
        </w:rPr>
        <w:t xml:space="preserve">It appears, at least for the moment, that Goodness will prevail.  Prior to Charlie’s death there were approximately 800 chapters.  Since his passing there have been 62,000 requests to start or join a new chapter.  You can check out Turning Point USA’s website here:  </w:t>
      </w:r>
      <w:hyperlink r:id="rId8" w:history="1">
        <w:r w:rsidR="00822FAB" w:rsidRPr="00C26874">
          <w:rPr>
            <w:rStyle w:val="Hyperlink"/>
            <w:rFonts w:cstheme="minorHAnsi"/>
            <w:i/>
            <w:iCs/>
            <w:sz w:val="24"/>
            <w:szCs w:val="24"/>
          </w:rPr>
          <w:t>https://tpusa.com/</w:t>
        </w:r>
      </w:hyperlink>
      <w:r w:rsidR="00DA1B6E">
        <w:rPr>
          <w:rFonts w:cstheme="minorHAnsi"/>
          <w:i/>
          <w:iCs/>
          <w:color w:val="2F5496" w:themeColor="accent1" w:themeShade="BF"/>
          <w:sz w:val="24"/>
          <w:szCs w:val="24"/>
        </w:rPr>
        <w:t xml:space="preserve">  President Trump is expected to honor Charlie Kirk </w:t>
      </w:r>
      <w:r w:rsidR="00630EC6">
        <w:rPr>
          <w:rFonts w:cstheme="minorHAnsi"/>
          <w:i/>
          <w:iCs/>
          <w:color w:val="2F5496" w:themeColor="accent1" w:themeShade="BF"/>
          <w:sz w:val="24"/>
          <w:szCs w:val="24"/>
        </w:rPr>
        <w:t xml:space="preserve">posthumously </w:t>
      </w:r>
      <w:r w:rsidR="00DA1B6E">
        <w:rPr>
          <w:rFonts w:cstheme="minorHAnsi"/>
          <w:i/>
          <w:iCs/>
          <w:color w:val="2F5496" w:themeColor="accent1" w:themeShade="BF"/>
          <w:sz w:val="24"/>
          <w:szCs w:val="24"/>
        </w:rPr>
        <w:t>with the nation’s highest civilian honor</w:t>
      </w:r>
      <w:r w:rsidR="00920332">
        <w:rPr>
          <w:rFonts w:cstheme="minorHAnsi"/>
          <w:i/>
          <w:iCs/>
          <w:color w:val="2F5496" w:themeColor="accent1" w:themeShade="BF"/>
          <w:sz w:val="24"/>
          <w:szCs w:val="24"/>
        </w:rPr>
        <w:t>, the Presidential Medal of Freedom</w:t>
      </w:r>
      <w:r w:rsidR="00DA1B6E">
        <w:rPr>
          <w:rFonts w:cstheme="minorHAnsi"/>
          <w:i/>
          <w:iCs/>
          <w:color w:val="2F5496" w:themeColor="accent1" w:themeShade="BF"/>
          <w:sz w:val="24"/>
          <w:szCs w:val="24"/>
        </w:rPr>
        <w:t xml:space="preserve"> today,</w:t>
      </w:r>
      <w:r w:rsidR="00920332">
        <w:rPr>
          <w:rFonts w:cstheme="minorHAnsi"/>
          <w:i/>
          <w:iCs/>
          <w:color w:val="2F5496" w:themeColor="accent1" w:themeShade="BF"/>
          <w:sz w:val="24"/>
          <w:szCs w:val="24"/>
        </w:rPr>
        <w:t xml:space="preserve"> on what would have been</w:t>
      </w:r>
      <w:r w:rsidR="00DA1B6E">
        <w:rPr>
          <w:rFonts w:cstheme="minorHAnsi"/>
          <w:i/>
          <w:iCs/>
          <w:color w:val="2F5496" w:themeColor="accent1" w:themeShade="BF"/>
          <w:sz w:val="24"/>
          <w:szCs w:val="24"/>
        </w:rPr>
        <w:t xml:space="preserve"> Charlie’s </w:t>
      </w:r>
      <w:r w:rsidR="00920332">
        <w:rPr>
          <w:rFonts w:cstheme="minorHAnsi"/>
          <w:i/>
          <w:iCs/>
          <w:color w:val="2F5496" w:themeColor="accent1" w:themeShade="BF"/>
          <w:sz w:val="24"/>
          <w:szCs w:val="24"/>
        </w:rPr>
        <w:t>32</w:t>
      </w:r>
      <w:r w:rsidR="001230A0">
        <w:rPr>
          <w:rFonts w:cstheme="minorHAnsi"/>
          <w:i/>
          <w:iCs/>
          <w:color w:val="2F5496" w:themeColor="accent1" w:themeShade="BF"/>
          <w:sz w:val="24"/>
          <w:szCs w:val="24"/>
        </w:rPr>
        <w:t xml:space="preserve"> </w:t>
      </w:r>
      <w:r w:rsidR="00DA1B6E">
        <w:rPr>
          <w:rFonts w:cstheme="minorHAnsi"/>
          <w:i/>
          <w:iCs/>
          <w:color w:val="2F5496" w:themeColor="accent1" w:themeShade="BF"/>
          <w:sz w:val="24"/>
          <w:szCs w:val="24"/>
        </w:rPr>
        <w:t>birthday</w:t>
      </w:r>
      <w:r w:rsidR="001230A0">
        <w:rPr>
          <w:rFonts w:cstheme="minorHAnsi"/>
          <w:i/>
          <w:iCs/>
          <w:color w:val="2F5496" w:themeColor="accent1" w:themeShade="BF"/>
          <w:sz w:val="24"/>
          <w:szCs w:val="24"/>
        </w:rPr>
        <w:t>.</w:t>
      </w:r>
    </w:p>
    <w:p w14:paraId="35401E31" w14:textId="77777777" w:rsidR="00DE37A0" w:rsidRDefault="00822FAB" w:rsidP="00DA1B6E">
      <w:pPr>
        <w:jc w:val="both"/>
        <w:rPr>
          <w:b/>
          <w:bCs/>
          <w:color w:val="C00000"/>
          <w:kern w:val="2"/>
          <w:sz w:val="40"/>
          <w:szCs w:val="40"/>
          <w14:ligatures w14:val="standardContextual"/>
        </w:rPr>
      </w:pPr>
      <w:r>
        <w:rPr>
          <w:b/>
          <w:bCs/>
          <w:color w:val="C00000"/>
          <w:kern w:val="2"/>
          <w:sz w:val="40"/>
          <w:szCs w:val="40"/>
          <w14:ligatures w14:val="standardContextual"/>
        </w:rPr>
        <w:t>WORLD Topics:</w:t>
      </w:r>
      <w:r w:rsidR="00DA1B6E">
        <w:rPr>
          <w:b/>
          <w:bCs/>
          <w:color w:val="C00000"/>
          <w:kern w:val="2"/>
          <w:sz w:val="40"/>
          <w:szCs w:val="40"/>
          <w14:ligatures w14:val="standardContextual"/>
        </w:rPr>
        <w:t xml:space="preserve">  </w:t>
      </w:r>
    </w:p>
    <w:p w14:paraId="36936564" w14:textId="33704C60" w:rsidR="00DA1B6E" w:rsidRDefault="00DA1B6E" w:rsidP="00DA1B6E">
      <w:pPr>
        <w:jc w:val="both"/>
        <w:rPr>
          <w:rFonts w:cstheme="minorHAnsi"/>
          <w:b/>
          <w:bCs/>
          <w:color w:val="2F5496" w:themeColor="accent1" w:themeShade="BF"/>
          <w:sz w:val="24"/>
          <w:szCs w:val="24"/>
        </w:rPr>
      </w:pPr>
      <w:r w:rsidRPr="00DA1B6E">
        <w:rPr>
          <w:rFonts w:cstheme="minorHAnsi"/>
          <w:b/>
          <w:bCs/>
          <w:color w:val="2F5496" w:themeColor="accent1" w:themeShade="BF"/>
          <w:sz w:val="24"/>
          <w:szCs w:val="24"/>
        </w:rPr>
        <w:t>"The only thing necessary for the triumph of evil is for good men to do nothing" </w:t>
      </w:r>
      <w:r w:rsidRPr="00DA1B6E">
        <w:rPr>
          <w:rFonts w:cstheme="minorHAnsi"/>
          <w:color w:val="2F5496" w:themeColor="accent1" w:themeShade="BF"/>
          <w:sz w:val="24"/>
          <w:szCs w:val="24"/>
        </w:rPr>
        <w:t>author unknown</w:t>
      </w:r>
      <w:r w:rsidR="00CD6BAD">
        <w:rPr>
          <w:rFonts w:cstheme="minorHAnsi"/>
          <w:color w:val="2F5496" w:themeColor="accent1" w:themeShade="BF"/>
          <w:sz w:val="24"/>
          <w:szCs w:val="24"/>
        </w:rPr>
        <w:t xml:space="preserve">.  </w:t>
      </w:r>
      <w:r w:rsidR="00CD6BAD" w:rsidRPr="001230A0">
        <w:rPr>
          <w:rFonts w:cstheme="minorHAnsi"/>
          <w:i/>
          <w:iCs/>
          <w:color w:val="2F5496" w:themeColor="accent1" w:themeShade="BF"/>
          <w:sz w:val="24"/>
          <w:szCs w:val="24"/>
        </w:rPr>
        <w:t>Thank goodness we have a president who is not afraid to fight evil.</w:t>
      </w:r>
    </w:p>
    <w:p w14:paraId="6DF00330" w14:textId="16CAE6DB" w:rsidR="002F0B99" w:rsidRPr="00DA1B6E" w:rsidRDefault="002F0B99" w:rsidP="00DA1B6E">
      <w:pPr>
        <w:jc w:val="both"/>
        <w:rPr>
          <w:rFonts w:cstheme="minorHAnsi"/>
          <w:b/>
          <w:bCs/>
          <w:color w:val="2F5496" w:themeColor="accent1" w:themeShade="BF"/>
          <w:sz w:val="24"/>
          <w:szCs w:val="24"/>
        </w:rPr>
      </w:pPr>
      <w:r w:rsidRPr="00DA1B6E">
        <w:rPr>
          <w:rFonts w:cstheme="minorHAnsi"/>
          <w:b/>
          <w:bCs/>
          <w:color w:val="2F5496" w:themeColor="accent1" w:themeShade="BF"/>
          <w:sz w:val="24"/>
          <w:szCs w:val="24"/>
        </w:rPr>
        <w:t>Ceasefire between Hamas and Israel has begun with the help of President Trump</w:t>
      </w:r>
    </w:p>
    <w:p w14:paraId="5CB2BFA2" w14:textId="77777777" w:rsidR="0096692F" w:rsidRPr="00DE37A0" w:rsidRDefault="002F0B99" w:rsidP="00DA1B6E">
      <w:pPr>
        <w:pStyle w:val="Heading2"/>
        <w:numPr>
          <w:ilvl w:val="0"/>
          <w:numId w:val="31"/>
        </w:numPr>
        <w:rPr>
          <w:rFonts w:ascii="Calibri" w:hAnsi="Calibri" w:cs="Calibri"/>
          <w:sz w:val="24"/>
          <w:szCs w:val="24"/>
        </w:rPr>
      </w:pPr>
      <w:r w:rsidRPr="00DE37A0">
        <w:rPr>
          <w:rFonts w:ascii="Calibri" w:hAnsi="Calibri" w:cs="Calibri"/>
          <w:sz w:val="24"/>
          <w:szCs w:val="24"/>
        </w:rPr>
        <w:t xml:space="preserve">President Trump </w:t>
      </w:r>
      <w:r w:rsidR="0096692F" w:rsidRPr="00DE37A0">
        <w:rPr>
          <w:rFonts w:ascii="Calibri" w:hAnsi="Calibri" w:cs="Calibri"/>
          <w:sz w:val="24"/>
          <w:szCs w:val="24"/>
        </w:rPr>
        <w:t>and his administration have developed a 20-point plan for lasting peace in the middle east.  See 20 Point Plan here:</w:t>
      </w:r>
    </w:p>
    <w:p w14:paraId="0810CC18" w14:textId="6888A1C4" w:rsidR="00822FAB" w:rsidRPr="00DE37A0" w:rsidRDefault="0096692F" w:rsidP="00DA1B6E">
      <w:pPr>
        <w:pStyle w:val="Heading2"/>
        <w:ind w:firstLine="720"/>
        <w:rPr>
          <w:rFonts w:ascii="Calibri" w:hAnsi="Calibri" w:cs="Calibri"/>
          <w:sz w:val="24"/>
          <w:szCs w:val="24"/>
        </w:rPr>
      </w:pPr>
      <w:r w:rsidRPr="00DE37A0">
        <w:rPr>
          <w:rFonts w:ascii="Calibri" w:hAnsi="Calibri" w:cs="Calibri"/>
          <w:sz w:val="24"/>
          <w:szCs w:val="24"/>
        </w:rPr>
        <w:t>https://www.bbc.com/news/articles/c70155nked7o</w:t>
      </w:r>
      <w:r w:rsidR="002F0B99" w:rsidRPr="00DE37A0">
        <w:rPr>
          <w:rFonts w:ascii="Calibri" w:hAnsi="Calibri" w:cs="Calibri"/>
          <w:sz w:val="24"/>
          <w:szCs w:val="24"/>
        </w:rPr>
        <w:t xml:space="preserve"> </w:t>
      </w:r>
    </w:p>
    <w:p w14:paraId="40C691C8" w14:textId="7E959A7B" w:rsidR="00DA1B6E" w:rsidRPr="00DE37A0" w:rsidRDefault="00DA1B6E" w:rsidP="00DA1B6E">
      <w:pPr>
        <w:pStyle w:val="ListParagraph"/>
        <w:numPr>
          <w:ilvl w:val="0"/>
          <w:numId w:val="31"/>
        </w:numPr>
        <w:rPr>
          <w:rFonts w:ascii="Calibri" w:eastAsiaTheme="majorEastAsia" w:hAnsi="Calibri" w:cs="Calibri"/>
          <w:color w:val="2F5496" w:themeColor="accent1" w:themeShade="BF"/>
          <w:sz w:val="24"/>
          <w:szCs w:val="24"/>
        </w:rPr>
      </w:pPr>
      <w:r w:rsidRPr="00DE37A0">
        <w:rPr>
          <w:rFonts w:ascii="Calibri" w:eastAsiaTheme="majorEastAsia" w:hAnsi="Calibri" w:cs="Calibri"/>
          <w:color w:val="2F5496" w:themeColor="accent1" w:themeShade="BF"/>
          <w:sz w:val="24"/>
          <w:szCs w:val="24"/>
        </w:rPr>
        <w:t xml:space="preserve">Hamas has released </w:t>
      </w:r>
      <w:r w:rsidR="00DE37A0" w:rsidRPr="00DE37A0">
        <w:rPr>
          <w:rFonts w:ascii="Calibri" w:eastAsiaTheme="majorEastAsia" w:hAnsi="Calibri" w:cs="Calibri"/>
          <w:color w:val="2F5496" w:themeColor="accent1" w:themeShade="BF"/>
          <w:sz w:val="24"/>
          <w:szCs w:val="24"/>
        </w:rPr>
        <w:t>20</w:t>
      </w:r>
      <w:r w:rsidRPr="00DE37A0">
        <w:rPr>
          <w:rFonts w:ascii="Calibri" w:eastAsiaTheme="majorEastAsia" w:hAnsi="Calibri" w:cs="Calibri"/>
          <w:color w:val="2F5496" w:themeColor="accent1" w:themeShade="BF"/>
          <w:sz w:val="24"/>
          <w:szCs w:val="24"/>
        </w:rPr>
        <w:t xml:space="preserve"> living hostages</w:t>
      </w:r>
      <w:r w:rsidR="00DE37A0">
        <w:rPr>
          <w:rFonts w:ascii="Calibri" w:eastAsiaTheme="majorEastAsia" w:hAnsi="Calibri" w:cs="Calibri"/>
          <w:color w:val="2F5496" w:themeColor="accent1" w:themeShade="BF"/>
          <w:sz w:val="24"/>
          <w:szCs w:val="24"/>
        </w:rPr>
        <w:t xml:space="preserve"> and 4 dead hostages</w:t>
      </w:r>
      <w:r w:rsidRPr="00DE37A0">
        <w:rPr>
          <w:rFonts w:ascii="Calibri" w:eastAsiaTheme="majorEastAsia" w:hAnsi="Calibri" w:cs="Calibri"/>
          <w:color w:val="2F5496" w:themeColor="accent1" w:themeShade="BF"/>
          <w:sz w:val="24"/>
          <w:szCs w:val="24"/>
        </w:rPr>
        <w:t xml:space="preserve"> </w:t>
      </w:r>
    </w:p>
    <w:p w14:paraId="33B92F17" w14:textId="1736AC3B" w:rsidR="00DE37A0" w:rsidRDefault="00DE37A0" w:rsidP="00DA1B6E">
      <w:pPr>
        <w:pStyle w:val="ListParagraph"/>
        <w:numPr>
          <w:ilvl w:val="0"/>
          <w:numId w:val="31"/>
        </w:numPr>
        <w:rPr>
          <w:rFonts w:ascii="Calibri" w:eastAsiaTheme="majorEastAsia" w:hAnsi="Calibri" w:cs="Calibri"/>
          <w:color w:val="2F5496" w:themeColor="accent1" w:themeShade="BF"/>
          <w:sz w:val="24"/>
          <w:szCs w:val="24"/>
        </w:rPr>
      </w:pPr>
      <w:r w:rsidRPr="00DE37A0">
        <w:rPr>
          <w:rFonts w:ascii="Calibri" w:eastAsiaTheme="majorEastAsia" w:hAnsi="Calibri" w:cs="Calibri"/>
          <w:color w:val="2F5496" w:themeColor="accent1" w:themeShade="BF"/>
          <w:sz w:val="24"/>
          <w:szCs w:val="24"/>
        </w:rPr>
        <w:t>President Donald Trump and Gaza ceasefire mediators have signed a deal at a summit in Egypt</w:t>
      </w:r>
    </w:p>
    <w:p w14:paraId="44DA401F" w14:textId="4533637A" w:rsidR="00DE37A0" w:rsidRPr="00DE37A0" w:rsidRDefault="00DE37A0" w:rsidP="00DA1B6E">
      <w:pPr>
        <w:pStyle w:val="ListParagraph"/>
        <w:numPr>
          <w:ilvl w:val="0"/>
          <w:numId w:val="31"/>
        </w:numPr>
        <w:rPr>
          <w:rFonts w:ascii="Calibri" w:eastAsiaTheme="majorEastAsia" w:hAnsi="Calibri" w:cs="Calibri"/>
          <w:color w:val="2F5496" w:themeColor="accent1" w:themeShade="BF"/>
          <w:sz w:val="24"/>
          <w:szCs w:val="24"/>
        </w:rPr>
      </w:pPr>
      <w:r>
        <w:rPr>
          <w:rFonts w:ascii="Calibri" w:eastAsiaTheme="majorEastAsia" w:hAnsi="Calibri" w:cs="Calibri"/>
          <w:color w:val="2F5496" w:themeColor="accent1" w:themeShade="BF"/>
          <w:sz w:val="24"/>
          <w:szCs w:val="24"/>
        </w:rPr>
        <w:t>Israel released 250 prisoners and 1,700 detainees</w:t>
      </w:r>
    </w:p>
    <w:p w14:paraId="262B1966" w14:textId="396071C2" w:rsidR="003B397F" w:rsidRDefault="003B397F" w:rsidP="00341BE9">
      <w:pPr>
        <w:jc w:val="both"/>
        <w:rPr>
          <w:b/>
          <w:bCs/>
          <w:color w:val="C00000"/>
          <w:kern w:val="2"/>
          <w:sz w:val="40"/>
          <w:szCs w:val="40"/>
          <w14:ligatures w14:val="standardContextual"/>
        </w:rPr>
      </w:pPr>
      <w:r>
        <w:rPr>
          <w:b/>
          <w:bCs/>
          <w:color w:val="C00000"/>
          <w:kern w:val="2"/>
          <w:sz w:val="40"/>
          <w:szCs w:val="40"/>
          <w14:ligatures w14:val="standardContextual"/>
        </w:rPr>
        <w:t>NATIONAL</w:t>
      </w:r>
      <w:r w:rsidR="000346F6">
        <w:rPr>
          <w:b/>
          <w:bCs/>
          <w:color w:val="C00000"/>
          <w:kern w:val="2"/>
          <w:sz w:val="40"/>
          <w:szCs w:val="40"/>
          <w14:ligatures w14:val="standardContextual"/>
        </w:rPr>
        <w:t xml:space="preserve"> Topics</w:t>
      </w:r>
      <w:r>
        <w:rPr>
          <w:b/>
          <w:bCs/>
          <w:color w:val="C00000"/>
          <w:kern w:val="2"/>
          <w:sz w:val="40"/>
          <w:szCs w:val="40"/>
          <w14:ligatures w14:val="standardContextual"/>
        </w:rPr>
        <w:t>:</w:t>
      </w:r>
    </w:p>
    <w:p w14:paraId="0B245881" w14:textId="733A1D9A" w:rsidR="00246AC8" w:rsidRPr="00630EC6" w:rsidRDefault="00DE37A0" w:rsidP="00ED3393">
      <w:pPr>
        <w:pStyle w:val="ListParagraph"/>
        <w:numPr>
          <w:ilvl w:val="0"/>
          <w:numId w:val="29"/>
        </w:numPr>
        <w:rPr>
          <w:rFonts w:cstheme="minorHAnsi"/>
          <w:b/>
          <w:bCs/>
          <w:color w:val="2F5496" w:themeColor="accent1" w:themeShade="BF"/>
          <w:sz w:val="24"/>
          <w:szCs w:val="24"/>
        </w:rPr>
      </w:pPr>
      <w:r w:rsidRPr="00630EC6">
        <w:rPr>
          <w:rFonts w:cstheme="minorHAnsi"/>
          <w:b/>
          <w:bCs/>
          <w:color w:val="2F5496" w:themeColor="accent1" w:themeShade="BF"/>
          <w:sz w:val="24"/>
          <w:szCs w:val="24"/>
        </w:rPr>
        <w:t>Government Shutdow</w:t>
      </w:r>
      <w:r w:rsidR="00246AC8" w:rsidRPr="00630EC6">
        <w:rPr>
          <w:rFonts w:cstheme="minorHAnsi"/>
          <w:b/>
          <w:bCs/>
          <w:color w:val="2F5496" w:themeColor="accent1" w:themeShade="BF"/>
          <w:sz w:val="24"/>
          <w:szCs w:val="24"/>
        </w:rPr>
        <w:t xml:space="preserve">n:  </w:t>
      </w:r>
    </w:p>
    <w:p w14:paraId="001BB659" w14:textId="0DC6E731" w:rsidR="005C337E" w:rsidRDefault="00246AC8" w:rsidP="00246AC8">
      <w:pPr>
        <w:pStyle w:val="ListParagraph"/>
        <w:rPr>
          <w:rFonts w:cstheme="minorHAnsi"/>
          <w:color w:val="2F5496" w:themeColor="accent1" w:themeShade="BF"/>
          <w:sz w:val="24"/>
          <w:szCs w:val="24"/>
        </w:rPr>
      </w:pPr>
      <w:r>
        <w:rPr>
          <w:rFonts w:cstheme="minorHAnsi"/>
          <w:color w:val="2F5496" w:themeColor="accent1" w:themeShade="BF"/>
          <w:sz w:val="24"/>
          <w:szCs w:val="24"/>
        </w:rPr>
        <w:t xml:space="preserve">The sticking point is Obamacare.  “Republicans must remain strong and remind the American people that we’re paying Cadilac prices for catastrophic coverage, massive deductibles, 33% denial rates and bloated UnitedHealth plans protected by federal subsidy.  They can expose the system for what it is: a monopoly masquerading as compassion.” The military and the Coast Guard will continue to be paid regardless of government shutdown. </w:t>
      </w:r>
      <w:r w:rsidRPr="00246AC8">
        <w:rPr>
          <w:rFonts w:cstheme="minorHAnsi"/>
          <w:i/>
          <w:iCs/>
          <w:color w:val="2F5496" w:themeColor="accent1" w:themeShade="BF"/>
          <w:sz w:val="24"/>
          <w:szCs w:val="24"/>
        </w:rPr>
        <w:t>From theblaze.com</w:t>
      </w:r>
      <w:r>
        <w:rPr>
          <w:rFonts w:cstheme="minorHAnsi"/>
          <w:color w:val="2F5496" w:themeColor="accent1" w:themeShade="BF"/>
          <w:sz w:val="24"/>
          <w:szCs w:val="24"/>
        </w:rPr>
        <w:t xml:space="preserve">  </w:t>
      </w:r>
    </w:p>
    <w:p w14:paraId="3EB950B1" w14:textId="197F0665" w:rsidR="00DE37A0" w:rsidRPr="00630EC6" w:rsidRDefault="00DE37A0" w:rsidP="00ED3393">
      <w:pPr>
        <w:pStyle w:val="ListParagraph"/>
        <w:numPr>
          <w:ilvl w:val="0"/>
          <w:numId w:val="29"/>
        </w:numPr>
        <w:rPr>
          <w:rFonts w:cstheme="minorHAnsi"/>
          <w:b/>
          <w:bCs/>
          <w:color w:val="2F5496" w:themeColor="accent1" w:themeShade="BF"/>
          <w:sz w:val="24"/>
          <w:szCs w:val="24"/>
        </w:rPr>
      </w:pPr>
      <w:r w:rsidRPr="00630EC6">
        <w:rPr>
          <w:rFonts w:cstheme="minorHAnsi"/>
          <w:b/>
          <w:bCs/>
          <w:color w:val="2F5496" w:themeColor="accent1" w:themeShade="BF"/>
          <w:sz w:val="24"/>
          <w:szCs w:val="24"/>
        </w:rPr>
        <w:lastRenderedPageBreak/>
        <w:t>Bombing Drug Running Boats</w:t>
      </w:r>
      <w:r w:rsidR="00246AC8" w:rsidRPr="00630EC6">
        <w:rPr>
          <w:rFonts w:cstheme="minorHAnsi"/>
          <w:b/>
          <w:bCs/>
          <w:color w:val="2F5496" w:themeColor="accent1" w:themeShade="BF"/>
          <w:sz w:val="24"/>
          <w:szCs w:val="24"/>
        </w:rPr>
        <w:t>:</w:t>
      </w:r>
    </w:p>
    <w:p w14:paraId="5EDB17BC" w14:textId="7AFB24FB" w:rsidR="00246AC8" w:rsidRDefault="00246AC8" w:rsidP="00246AC8">
      <w:pPr>
        <w:pStyle w:val="ListParagraph"/>
        <w:rPr>
          <w:rFonts w:cstheme="minorHAnsi"/>
          <w:color w:val="2F5496" w:themeColor="accent1" w:themeShade="BF"/>
          <w:sz w:val="24"/>
          <w:szCs w:val="24"/>
        </w:rPr>
      </w:pPr>
      <w:r>
        <w:rPr>
          <w:rFonts w:cstheme="minorHAnsi"/>
          <w:color w:val="2F5496" w:themeColor="accent1" w:themeShade="BF"/>
          <w:sz w:val="24"/>
          <w:szCs w:val="24"/>
        </w:rPr>
        <w:t xml:space="preserve">Since September the Trump administration has conducted four military strikes on suspected drug running boats in the Caribbean.  This is a novel approach and hopefully one that sends a strong message to drug runners. </w:t>
      </w:r>
      <w:r w:rsidR="00C8604C" w:rsidRPr="00C8604C">
        <w:rPr>
          <w:rFonts w:cstheme="minorHAnsi"/>
          <w:color w:val="2F5496" w:themeColor="accent1" w:themeShade="BF"/>
          <w:sz w:val="24"/>
          <w:szCs w:val="24"/>
        </w:rPr>
        <w:t xml:space="preserve">Approximately 109,600 Americans died from drug overdoses in the 12-month period ending January 31, 2023.  </w:t>
      </w:r>
      <w:r>
        <w:rPr>
          <w:rFonts w:cstheme="minorHAnsi"/>
          <w:color w:val="2F5496" w:themeColor="accent1" w:themeShade="BF"/>
          <w:sz w:val="24"/>
          <w:szCs w:val="24"/>
        </w:rPr>
        <w:t xml:space="preserve"> President Trump will Take No Prisoners</w:t>
      </w:r>
      <w:r w:rsidR="00C8604C">
        <w:rPr>
          <w:rFonts w:cstheme="minorHAnsi"/>
          <w:color w:val="2F5496" w:themeColor="accent1" w:themeShade="BF"/>
          <w:sz w:val="24"/>
          <w:szCs w:val="24"/>
        </w:rPr>
        <w:t xml:space="preserve">! </w:t>
      </w:r>
    </w:p>
    <w:p w14:paraId="3F0AD587" w14:textId="3C7036E9" w:rsidR="00DE37A0" w:rsidRPr="00630EC6" w:rsidRDefault="00DE37A0" w:rsidP="00ED3393">
      <w:pPr>
        <w:pStyle w:val="ListParagraph"/>
        <w:numPr>
          <w:ilvl w:val="0"/>
          <w:numId w:val="29"/>
        </w:numPr>
        <w:rPr>
          <w:rFonts w:cstheme="minorHAnsi"/>
          <w:b/>
          <w:bCs/>
          <w:color w:val="2F5496" w:themeColor="accent1" w:themeShade="BF"/>
          <w:sz w:val="24"/>
          <w:szCs w:val="24"/>
        </w:rPr>
      </w:pPr>
      <w:r w:rsidRPr="00630EC6">
        <w:rPr>
          <w:rFonts w:cstheme="minorHAnsi"/>
          <w:b/>
          <w:bCs/>
          <w:color w:val="2F5496" w:themeColor="accent1" w:themeShade="BF"/>
          <w:sz w:val="24"/>
          <w:szCs w:val="24"/>
        </w:rPr>
        <w:t xml:space="preserve">National Guard in </w:t>
      </w:r>
      <w:r w:rsidR="00C8604C" w:rsidRPr="00630EC6">
        <w:rPr>
          <w:rFonts w:cstheme="minorHAnsi"/>
          <w:b/>
          <w:bCs/>
          <w:color w:val="2F5496" w:themeColor="accent1" w:themeShade="BF"/>
          <w:sz w:val="24"/>
          <w:szCs w:val="24"/>
        </w:rPr>
        <w:t>Blue Cities</w:t>
      </w:r>
      <w:r w:rsidR="003D1AD3" w:rsidRPr="00630EC6">
        <w:rPr>
          <w:rFonts w:cstheme="minorHAnsi"/>
          <w:b/>
          <w:bCs/>
          <w:color w:val="2F5496" w:themeColor="accent1" w:themeShade="BF"/>
          <w:sz w:val="24"/>
          <w:szCs w:val="24"/>
        </w:rPr>
        <w:t>:</w:t>
      </w:r>
    </w:p>
    <w:p w14:paraId="107FBCC7" w14:textId="3E4D28CF" w:rsidR="00DE37A0" w:rsidRPr="00630EC6" w:rsidRDefault="003D1AD3" w:rsidP="00630EC6">
      <w:pPr>
        <w:pStyle w:val="ListParagraph"/>
        <w:rPr>
          <w:rFonts w:cstheme="minorHAnsi"/>
          <w:color w:val="2F5496" w:themeColor="accent1" w:themeShade="BF"/>
          <w:sz w:val="24"/>
          <w:szCs w:val="24"/>
        </w:rPr>
      </w:pPr>
      <w:r>
        <w:rPr>
          <w:rFonts w:cstheme="minorHAnsi"/>
          <w:color w:val="2F5496" w:themeColor="accent1" w:themeShade="BF"/>
          <w:sz w:val="24"/>
          <w:szCs w:val="24"/>
        </w:rPr>
        <w:t xml:space="preserve">The National Guard has been deployed in </w:t>
      </w:r>
      <w:r w:rsidRPr="003D1AD3">
        <w:rPr>
          <w:rFonts w:cstheme="minorHAnsi"/>
          <w:color w:val="2F5496" w:themeColor="accent1" w:themeShade="BF"/>
          <w:sz w:val="24"/>
          <w:szCs w:val="24"/>
        </w:rPr>
        <w:t xml:space="preserve">Washington, D.C., Los Angeles, Memphis, Chicago, and Portland. </w:t>
      </w:r>
      <w:r>
        <w:rPr>
          <w:rFonts w:cstheme="minorHAnsi"/>
          <w:color w:val="2F5496" w:themeColor="accent1" w:themeShade="BF"/>
          <w:sz w:val="24"/>
          <w:szCs w:val="24"/>
        </w:rPr>
        <w:t>Since their deployment, the cities have seen a marked reduction in crime and a sense of safety from city dwellers.  The primary excuse used by democrat leaders of the blue cities is that “the presence of the National Guard will increase hostilities”.  REALLY?? Hostilities among who – Antifa??</w:t>
      </w:r>
    </w:p>
    <w:p w14:paraId="25B96BE7" w14:textId="77777777" w:rsidR="00954B61" w:rsidRDefault="000346F6" w:rsidP="00FF61AA">
      <w:pPr>
        <w:spacing w:after="0"/>
        <w:jc w:val="both"/>
        <w:rPr>
          <w:rFonts w:cstheme="minorHAnsi"/>
          <w:b/>
          <w:bCs/>
          <w:color w:val="C00000"/>
          <w:sz w:val="40"/>
          <w:szCs w:val="40"/>
        </w:rPr>
      </w:pPr>
      <w:r>
        <w:rPr>
          <w:rFonts w:cstheme="minorHAnsi"/>
          <w:b/>
          <w:bCs/>
          <w:color w:val="C00000"/>
          <w:sz w:val="40"/>
          <w:szCs w:val="40"/>
        </w:rPr>
        <w:t xml:space="preserve">FLORIDA </w:t>
      </w:r>
      <w:r w:rsidR="004431A2">
        <w:rPr>
          <w:rFonts w:cstheme="minorHAnsi"/>
          <w:b/>
          <w:bCs/>
          <w:color w:val="C00000"/>
          <w:sz w:val="40"/>
          <w:szCs w:val="40"/>
        </w:rPr>
        <w:t xml:space="preserve">Topics: </w:t>
      </w:r>
    </w:p>
    <w:p w14:paraId="7E0A585B" w14:textId="5CDC4FD7" w:rsidR="000346F6" w:rsidRDefault="00954B61" w:rsidP="00FF61AA">
      <w:pPr>
        <w:spacing w:after="0"/>
        <w:jc w:val="both"/>
        <w:rPr>
          <w:rFonts w:cstheme="minorHAnsi"/>
          <w:color w:val="2F5496" w:themeColor="accent1" w:themeShade="BF"/>
          <w:sz w:val="24"/>
          <w:szCs w:val="24"/>
        </w:rPr>
      </w:pPr>
      <w:r w:rsidRPr="00954B61">
        <w:rPr>
          <w:rFonts w:cstheme="minorHAnsi"/>
          <w:b/>
          <w:bCs/>
          <w:color w:val="2F5496" w:themeColor="accent1" w:themeShade="BF"/>
          <w:sz w:val="24"/>
          <w:szCs w:val="24"/>
        </w:rPr>
        <w:t xml:space="preserve">Trump Presidential Library: </w:t>
      </w:r>
      <w:r w:rsidRPr="00954B61">
        <w:rPr>
          <w:rFonts w:cstheme="minorHAnsi"/>
          <w:color w:val="2F5496" w:themeColor="accent1" w:themeShade="BF"/>
          <w:sz w:val="24"/>
          <w:szCs w:val="24"/>
        </w:rPr>
        <w:t>A location has been chosen; downtown Miami next to the Freedom Tower</w:t>
      </w:r>
      <w:r>
        <w:rPr>
          <w:rFonts w:cstheme="minorHAnsi"/>
          <w:color w:val="2F5496" w:themeColor="accent1" w:themeShade="BF"/>
          <w:sz w:val="24"/>
          <w:szCs w:val="24"/>
        </w:rPr>
        <w:t>,</w:t>
      </w:r>
      <w:r w:rsidRPr="00954B61">
        <w:rPr>
          <w:rFonts w:cstheme="minorHAnsi"/>
          <w:color w:val="2F5496" w:themeColor="accent1" w:themeShade="BF"/>
          <w:sz w:val="24"/>
          <w:szCs w:val="24"/>
        </w:rPr>
        <w:t xml:space="preserve"> a landmark that played a significant role in helping Cuban refugees migrating to Florida.</w:t>
      </w:r>
      <w:r w:rsidR="00BC39D4" w:rsidRPr="00954B61">
        <w:rPr>
          <w:rFonts w:cstheme="minorHAnsi"/>
          <w:color w:val="2F5496" w:themeColor="accent1" w:themeShade="BF"/>
          <w:sz w:val="24"/>
          <w:szCs w:val="24"/>
        </w:rPr>
        <w:t xml:space="preserve"> </w:t>
      </w:r>
      <w:r w:rsidR="00B131A5">
        <w:rPr>
          <w:rFonts w:cstheme="minorHAnsi"/>
          <w:color w:val="2F5496" w:themeColor="accent1" w:themeShade="BF"/>
          <w:sz w:val="24"/>
          <w:szCs w:val="24"/>
        </w:rPr>
        <w:t xml:space="preserve">Expect legal challenges but so </w:t>
      </w:r>
      <w:r w:rsidR="001230A0">
        <w:rPr>
          <w:rFonts w:cstheme="minorHAnsi"/>
          <w:color w:val="2F5496" w:themeColor="accent1" w:themeShade="BF"/>
          <w:sz w:val="24"/>
          <w:szCs w:val="24"/>
        </w:rPr>
        <w:t>far,</w:t>
      </w:r>
      <w:r w:rsidR="00B131A5">
        <w:rPr>
          <w:rFonts w:cstheme="minorHAnsi"/>
          <w:color w:val="2F5496" w:themeColor="accent1" w:themeShade="BF"/>
          <w:sz w:val="24"/>
          <w:szCs w:val="24"/>
        </w:rPr>
        <w:t xml:space="preserve"> the plans are proceeding along with plans for an adjacent hotel.</w:t>
      </w:r>
    </w:p>
    <w:p w14:paraId="2DAC9F0C" w14:textId="77777777" w:rsidR="003F47E0" w:rsidRPr="00954B61" w:rsidRDefault="003F47E0" w:rsidP="00FF61AA">
      <w:pPr>
        <w:spacing w:after="0"/>
        <w:jc w:val="both"/>
        <w:rPr>
          <w:rFonts w:cstheme="minorHAnsi"/>
          <w:color w:val="2F5496" w:themeColor="accent1" w:themeShade="BF"/>
          <w:sz w:val="24"/>
          <w:szCs w:val="24"/>
        </w:rPr>
      </w:pPr>
    </w:p>
    <w:p w14:paraId="32C926E4" w14:textId="08495AF7" w:rsidR="00B6713B" w:rsidRDefault="00B6713B" w:rsidP="00B6713B">
      <w:pPr>
        <w:jc w:val="both"/>
        <w:rPr>
          <w:rFonts w:cstheme="minorHAnsi"/>
          <w:b/>
          <w:bCs/>
          <w:color w:val="C00000"/>
          <w:sz w:val="40"/>
          <w:szCs w:val="40"/>
        </w:rPr>
      </w:pPr>
      <w:r>
        <w:rPr>
          <w:rFonts w:cstheme="minorHAnsi"/>
          <w:b/>
          <w:bCs/>
          <w:color w:val="C00000"/>
          <w:sz w:val="40"/>
          <w:szCs w:val="40"/>
        </w:rPr>
        <w:t>ST. JOHNS COUNTY</w:t>
      </w:r>
      <w:r w:rsidRPr="00B6713B">
        <w:rPr>
          <w:rFonts w:cstheme="minorHAnsi"/>
          <w:b/>
          <w:bCs/>
          <w:color w:val="C00000"/>
          <w:sz w:val="40"/>
          <w:szCs w:val="40"/>
        </w:rPr>
        <w:t xml:space="preserve"> Topics:</w:t>
      </w:r>
    </w:p>
    <w:p w14:paraId="0B9FFC9D" w14:textId="09C0F79F" w:rsidR="0079140D" w:rsidRPr="003F47E0" w:rsidRDefault="00B131A5" w:rsidP="003F47E0">
      <w:pPr>
        <w:spacing w:after="0"/>
        <w:jc w:val="both"/>
        <w:rPr>
          <w:rFonts w:cstheme="minorHAnsi"/>
          <w:b/>
          <w:bCs/>
          <w:color w:val="2F5496" w:themeColor="accent1" w:themeShade="BF"/>
          <w:sz w:val="24"/>
          <w:szCs w:val="24"/>
        </w:rPr>
      </w:pPr>
      <w:r w:rsidRPr="003F47E0">
        <w:rPr>
          <w:rFonts w:cstheme="minorHAnsi"/>
          <w:b/>
          <w:bCs/>
          <w:color w:val="2F5496" w:themeColor="accent1" w:themeShade="BF"/>
          <w:sz w:val="24"/>
          <w:szCs w:val="24"/>
        </w:rPr>
        <w:t>Big Problems with Senate Bill 180:</w:t>
      </w:r>
    </w:p>
    <w:p w14:paraId="4A89F81C" w14:textId="20BF8513" w:rsidR="00B131A5" w:rsidRDefault="00B131A5" w:rsidP="003F47E0">
      <w:pPr>
        <w:spacing w:after="0"/>
        <w:jc w:val="both"/>
        <w:rPr>
          <w:rFonts w:cstheme="minorHAnsi"/>
          <w:color w:val="2F5496" w:themeColor="accent1" w:themeShade="BF"/>
          <w:sz w:val="24"/>
          <w:szCs w:val="24"/>
        </w:rPr>
      </w:pPr>
      <w:r>
        <w:rPr>
          <w:rFonts w:cstheme="minorHAnsi"/>
          <w:color w:val="2F5496" w:themeColor="accent1" w:themeShade="BF"/>
          <w:sz w:val="24"/>
          <w:szCs w:val="24"/>
        </w:rPr>
        <w:t>Commissioner Ann Taylor said elected officials are handcuffed by Senate Bill 180 which takes away home ru</w:t>
      </w:r>
      <w:r w:rsidR="001230A0">
        <w:rPr>
          <w:rFonts w:cstheme="minorHAnsi"/>
          <w:color w:val="2F5496" w:themeColor="accent1" w:themeShade="BF"/>
          <w:sz w:val="24"/>
          <w:szCs w:val="24"/>
        </w:rPr>
        <w:t>l</w:t>
      </w:r>
      <w:r>
        <w:rPr>
          <w:rFonts w:cstheme="minorHAnsi"/>
          <w:color w:val="2F5496" w:themeColor="accent1" w:themeShade="BF"/>
          <w:sz w:val="24"/>
          <w:szCs w:val="24"/>
        </w:rPr>
        <w:t xml:space="preserve">e and hands power to developers.  See the story of how commissioners statewide are fighting back against a law that leverages the suffering of hurricane victims to enrich developers:  </w:t>
      </w:r>
      <w:hyperlink r:id="rId9" w:history="1">
        <w:r w:rsidR="00F0401B" w:rsidRPr="00D11896">
          <w:rPr>
            <w:rStyle w:val="Hyperlink"/>
            <w:rFonts w:cstheme="minorHAnsi"/>
            <w:sz w:val="24"/>
            <w:szCs w:val="24"/>
          </w:rPr>
          <w:t>https://jaxtoday.org/2025/10/08/florida-development-law/</w:t>
        </w:r>
      </w:hyperlink>
    </w:p>
    <w:p w14:paraId="2B610117" w14:textId="6AE64AC0" w:rsidR="00F0401B" w:rsidRDefault="00F0401B" w:rsidP="00B6713B">
      <w:pPr>
        <w:jc w:val="both"/>
        <w:rPr>
          <w:rFonts w:cstheme="minorHAnsi"/>
          <w:color w:val="2F5496" w:themeColor="accent1" w:themeShade="BF"/>
          <w:sz w:val="24"/>
          <w:szCs w:val="24"/>
        </w:rPr>
      </w:pPr>
      <w:r>
        <w:rPr>
          <w:rFonts w:cstheme="minorHAnsi"/>
          <w:color w:val="2F5496" w:themeColor="accent1" w:themeShade="BF"/>
          <w:sz w:val="24"/>
          <w:szCs w:val="24"/>
        </w:rPr>
        <w:t xml:space="preserve">Commissioner Taylor asked her fellow commissioners to join the lawsuit that 25 cities and counties </w:t>
      </w:r>
      <w:r w:rsidR="003F47E0">
        <w:rPr>
          <w:rFonts w:cstheme="minorHAnsi"/>
          <w:color w:val="2F5496" w:themeColor="accent1" w:themeShade="BF"/>
          <w:sz w:val="24"/>
          <w:szCs w:val="24"/>
        </w:rPr>
        <w:t>have</w:t>
      </w:r>
      <w:r>
        <w:rPr>
          <w:rFonts w:cstheme="minorHAnsi"/>
          <w:color w:val="2F5496" w:themeColor="accent1" w:themeShade="BF"/>
          <w:sz w:val="24"/>
          <w:szCs w:val="24"/>
        </w:rPr>
        <w:t xml:space="preserve"> already joined, but only Krista Joseph supported joining the suit.  Commissioner Murphy said it would take years.  But Taylor, </w:t>
      </w:r>
      <w:r w:rsidR="003F47E0">
        <w:rPr>
          <w:rFonts w:cstheme="minorHAnsi"/>
          <w:color w:val="2F5496" w:themeColor="accent1" w:themeShade="BF"/>
          <w:sz w:val="24"/>
          <w:szCs w:val="24"/>
        </w:rPr>
        <w:t>who had</w:t>
      </w:r>
      <w:r>
        <w:rPr>
          <w:rFonts w:cstheme="minorHAnsi"/>
          <w:color w:val="2F5496" w:themeColor="accent1" w:themeShade="BF"/>
          <w:sz w:val="24"/>
          <w:szCs w:val="24"/>
        </w:rPr>
        <w:t xml:space="preserve"> </w:t>
      </w:r>
      <w:r w:rsidR="003F47E0">
        <w:rPr>
          <w:rFonts w:cstheme="minorHAnsi"/>
          <w:color w:val="2F5496" w:themeColor="accent1" w:themeShade="BF"/>
          <w:sz w:val="24"/>
          <w:szCs w:val="24"/>
        </w:rPr>
        <w:t>spoken</w:t>
      </w:r>
      <w:r>
        <w:rPr>
          <w:rFonts w:cstheme="minorHAnsi"/>
          <w:color w:val="2F5496" w:themeColor="accent1" w:themeShade="BF"/>
          <w:sz w:val="24"/>
          <w:szCs w:val="24"/>
        </w:rPr>
        <w:t xml:space="preserve"> to the attorney for the lawsuit said an </w:t>
      </w:r>
      <w:r w:rsidR="003F47E0">
        <w:rPr>
          <w:rFonts w:cstheme="minorHAnsi"/>
          <w:color w:val="2F5496" w:themeColor="accent1" w:themeShade="BF"/>
          <w:sz w:val="24"/>
          <w:szCs w:val="24"/>
        </w:rPr>
        <w:t>injunction</w:t>
      </w:r>
      <w:r>
        <w:rPr>
          <w:rFonts w:cstheme="minorHAnsi"/>
          <w:color w:val="2F5496" w:themeColor="accent1" w:themeShade="BF"/>
          <w:sz w:val="24"/>
          <w:szCs w:val="24"/>
        </w:rPr>
        <w:t xml:space="preserve"> could happen quickly and would stop the state from being able to enforce the law.  The question came up “Will every county benefit if the lawsuit is successful? Or just the plaintiffs in the lawsuit?”  County Attorney Komando could not guarantee that our county would benefit from a victory if we’re not a participant in the suit. </w:t>
      </w:r>
    </w:p>
    <w:p w14:paraId="768A8F37" w14:textId="0AEFCD0A" w:rsidR="00F0401B" w:rsidRDefault="00F0401B" w:rsidP="00B6713B">
      <w:pPr>
        <w:jc w:val="both"/>
        <w:rPr>
          <w:rFonts w:cstheme="minorHAnsi"/>
          <w:color w:val="2F5496" w:themeColor="accent1" w:themeShade="BF"/>
          <w:sz w:val="24"/>
          <w:szCs w:val="24"/>
        </w:rPr>
      </w:pPr>
      <w:r>
        <w:rPr>
          <w:rFonts w:cstheme="minorHAnsi"/>
          <w:color w:val="2F5496" w:themeColor="accent1" w:themeShade="BF"/>
          <w:sz w:val="24"/>
          <w:szCs w:val="24"/>
        </w:rPr>
        <w:t xml:space="preserve">SB 180 has already resulted in commissioners being stopped from reducing clearcutting by just 5% in PUDs and it has caused our new </w:t>
      </w:r>
      <w:r w:rsidR="003F47E0">
        <w:rPr>
          <w:rFonts w:cstheme="minorHAnsi"/>
          <w:color w:val="2F5496" w:themeColor="accent1" w:themeShade="BF"/>
          <w:sz w:val="24"/>
          <w:szCs w:val="24"/>
        </w:rPr>
        <w:t>Comprehensive</w:t>
      </w:r>
      <w:r>
        <w:rPr>
          <w:rFonts w:cstheme="minorHAnsi"/>
          <w:color w:val="2F5496" w:themeColor="accent1" w:themeShade="BF"/>
          <w:sz w:val="24"/>
          <w:szCs w:val="24"/>
        </w:rPr>
        <w:t xml:space="preserve"> Plan to be rejected by the state.  Our </w:t>
      </w:r>
      <w:r w:rsidR="003F47E0">
        <w:rPr>
          <w:rFonts w:cstheme="minorHAnsi"/>
          <w:color w:val="2F5496" w:themeColor="accent1" w:themeShade="BF"/>
          <w:sz w:val="24"/>
          <w:szCs w:val="24"/>
        </w:rPr>
        <w:t>commissioner’s</w:t>
      </w:r>
      <w:r>
        <w:rPr>
          <w:rFonts w:cstheme="minorHAnsi"/>
          <w:color w:val="2F5496" w:themeColor="accent1" w:themeShade="BF"/>
          <w:sz w:val="24"/>
          <w:szCs w:val="24"/>
        </w:rPr>
        <w:t xml:space="preserve"> </w:t>
      </w:r>
      <w:r w:rsidR="003F47E0">
        <w:rPr>
          <w:rFonts w:cstheme="minorHAnsi"/>
          <w:color w:val="2F5496" w:themeColor="accent1" w:themeShade="BF"/>
          <w:sz w:val="24"/>
          <w:szCs w:val="24"/>
        </w:rPr>
        <w:t>recent decision to raise impact fees on developers may be the next item on the chopping block.</w:t>
      </w:r>
    </w:p>
    <w:p w14:paraId="497DC664" w14:textId="6A138060" w:rsidR="00F0401B" w:rsidRDefault="00F0401B" w:rsidP="00B6713B">
      <w:pPr>
        <w:jc w:val="both"/>
        <w:rPr>
          <w:rFonts w:cstheme="minorHAnsi"/>
          <w:color w:val="2F5496" w:themeColor="accent1" w:themeShade="BF"/>
          <w:sz w:val="24"/>
          <w:szCs w:val="24"/>
        </w:rPr>
      </w:pPr>
      <w:r>
        <w:rPr>
          <w:rFonts w:cstheme="minorHAnsi"/>
          <w:color w:val="2F5496" w:themeColor="accent1" w:themeShade="BF"/>
          <w:sz w:val="24"/>
          <w:szCs w:val="24"/>
        </w:rPr>
        <w:t xml:space="preserve">There is still time as all five commissioners </w:t>
      </w:r>
      <w:r w:rsidR="003F47E0">
        <w:rPr>
          <w:rFonts w:cstheme="minorHAnsi"/>
          <w:color w:val="2F5496" w:themeColor="accent1" w:themeShade="BF"/>
          <w:sz w:val="24"/>
          <w:szCs w:val="24"/>
        </w:rPr>
        <w:t>have</w:t>
      </w:r>
      <w:r>
        <w:rPr>
          <w:rFonts w:cstheme="minorHAnsi"/>
          <w:color w:val="2F5496" w:themeColor="accent1" w:themeShade="BF"/>
          <w:sz w:val="24"/>
          <w:szCs w:val="24"/>
        </w:rPr>
        <w:t xml:space="preserve"> agreed to continue the discussion at the next BOCC meeting, 10/21.  So</w:t>
      </w:r>
      <w:r w:rsidR="003F47E0">
        <w:rPr>
          <w:rFonts w:cstheme="minorHAnsi"/>
          <w:color w:val="2F5496" w:themeColor="accent1" w:themeShade="BF"/>
          <w:sz w:val="24"/>
          <w:szCs w:val="24"/>
        </w:rPr>
        <w:t>,</w:t>
      </w:r>
      <w:r>
        <w:rPr>
          <w:rFonts w:cstheme="minorHAnsi"/>
          <w:color w:val="2F5496" w:themeColor="accent1" w:themeShade="BF"/>
          <w:sz w:val="24"/>
          <w:szCs w:val="24"/>
        </w:rPr>
        <w:t xml:space="preserve"> email all five commissioners and ask them to join the lawsuit to protect our county from excessive development due to a loop hole in SB 180. </w:t>
      </w:r>
    </w:p>
    <w:p w14:paraId="6F78C5C7" w14:textId="460E91B6" w:rsidR="00F0401B" w:rsidRDefault="00F0401B" w:rsidP="003F47E0">
      <w:pPr>
        <w:spacing w:after="0"/>
        <w:jc w:val="both"/>
        <w:rPr>
          <w:rFonts w:cstheme="minorHAnsi"/>
          <w:color w:val="2F5496" w:themeColor="accent1" w:themeShade="BF"/>
          <w:sz w:val="24"/>
          <w:szCs w:val="24"/>
        </w:rPr>
      </w:pPr>
      <w:hyperlink r:id="rId10" w:history="1">
        <w:r w:rsidRPr="00D11896">
          <w:rPr>
            <w:rStyle w:val="Hyperlink"/>
            <w:rFonts w:cstheme="minorHAnsi"/>
            <w:sz w:val="24"/>
            <w:szCs w:val="24"/>
          </w:rPr>
          <w:t>Bcc1cwhite4hurst@sjcfl.us</w:t>
        </w:r>
      </w:hyperlink>
    </w:p>
    <w:p w14:paraId="365D726C" w14:textId="4657AEF0" w:rsidR="00F0401B" w:rsidRDefault="00F0401B" w:rsidP="003F47E0">
      <w:pPr>
        <w:spacing w:after="0"/>
        <w:jc w:val="both"/>
        <w:rPr>
          <w:rFonts w:cstheme="minorHAnsi"/>
          <w:color w:val="2F5496" w:themeColor="accent1" w:themeShade="BF"/>
          <w:sz w:val="24"/>
          <w:szCs w:val="24"/>
        </w:rPr>
      </w:pPr>
      <w:hyperlink r:id="rId11" w:history="1">
        <w:r w:rsidRPr="00D11896">
          <w:rPr>
            <w:rStyle w:val="Hyperlink"/>
            <w:rFonts w:cstheme="minorHAnsi"/>
            <w:sz w:val="24"/>
            <w:szCs w:val="24"/>
          </w:rPr>
          <w:t>Bcc2sarnold@sjcfl.us</w:t>
        </w:r>
      </w:hyperlink>
    </w:p>
    <w:p w14:paraId="1DFF93E5" w14:textId="0715148A" w:rsidR="00F0401B" w:rsidRDefault="00F0401B" w:rsidP="003F47E0">
      <w:pPr>
        <w:spacing w:after="0"/>
        <w:jc w:val="both"/>
        <w:rPr>
          <w:rFonts w:cstheme="minorHAnsi"/>
          <w:color w:val="2F5496" w:themeColor="accent1" w:themeShade="BF"/>
          <w:sz w:val="24"/>
          <w:szCs w:val="24"/>
        </w:rPr>
      </w:pPr>
      <w:hyperlink r:id="rId12" w:history="1">
        <w:r w:rsidRPr="00D11896">
          <w:rPr>
            <w:rStyle w:val="Hyperlink"/>
            <w:rFonts w:cstheme="minorHAnsi"/>
            <w:sz w:val="24"/>
            <w:szCs w:val="24"/>
          </w:rPr>
          <w:t>Bcc3cmurphy@sjcfl.us</w:t>
        </w:r>
      </w:hyperlink>
    </w:p>
    <w:p w14:paraId="7ED33C34" w14:textId="7867E65B" w:rsidR="00F0401B" w:rsidRDefault="00F0401B" w:rsidP="003F47E0">
      <w:pPr>
        <w:spacing w:after="0"/>
        <w:jc w:val="both"/>
        <w:rPr>
          <w:rFonts w:cstheme="minorHAnsi"/>
          <w:color w:val="2F5496" w:themeColor="accent1" w:themeShade="BF"/>
          <w:sz w:val="24"/>
          <w:szCs w:val="24"/>
        </w:rPr>
      </w:pPr>
      <w:hyperlink r:id="rId13" w:history="1">
        <w:r w:rsidRPr="00D11896">
          <w:rPr>
            <w:rStyle w:val="Hyperlink"/>
            <w:rFonts w:cstheme="minorHAnsi"/>
            <w:sz w:val="24"/>
            <w:szCs w:val="24"/>
          </w:rPr>
          <w:t>Bcc4kjoseph@sjcfl.us</w:t>
        </w:r>
      </w:hyperlink>
    </w:p>
    <w:p w14:paraId="2B9B9FDA" w14:textId="4D1F90F2" w:rsidR="00F0401B" w:rsidRDefault="00F0401B" w:rsidP="003F47E0">
      <w:pPr>
        <w:spacing w:after="0"/>
        <w:jc w:val="both"/>
        <w:rPr>
          <w:rFonts w:cstheme="minorHAnsi"/>
          <w:color w:val="2F5496" w:themeColor="accent1" w:themeShade="BF"/>
          <w:sz w:val="24"/>
          <w:szCs w:val="24"/>
        </w:rPr>
      </w:pPr>
      <w:hyperlink r:id="rId14" w:history="1">
        <w:r w:rsidRPr="00D11896">
          <w:rPr>
            <w:rStyle w:val="Hyperlink"/>
            <w:rFonts w:cstheme="minorHAnsi"/>
            <w:sz w:val="24"/>
            <w:szCs w:val="24"/>
          </w:rPr>
          <w:t>Bcc5ataylor@sjcfl.us</w:t>
        </w:r>
      </w:hyperlink>
    </w:p>
    <w:p w14:paraId="7B5A6B8A" w14:textId="77777777" w:rsidR="00F0401B" w:rsidRPr="0079140D" w:rsidRDefault="00F0401B" w:rsidP="00B6713B">
      <w:pPr>
        <w:jc w:val="both"/>
        <w:rPr>
          <w:rFonts w:cstheme="minorHAnsi"/>
          <w:color w:val="2F5496" w:themeColor="accent1" w:themeShade="BF"/>
          <w:sz w:val="24"/>
          <w:szCs w:val="24"/>
        </w:rPr>
      </w:pPr>
    </w:p>
    <w:p w14:paraId="57D1177F" w14:textId="51ECBC2E" w:rsidR="00A9377A" w:rsidRPr="003E72AD" w:rsidRDefault="00A9377A" w:rsidP="003E72AD">
      <w:pPr>
        <w:jc w:val="both"/>
        <w:rPr>
          <w:rFonts w:cstheme="minorHAnsi"/>
          <w:color w:val="2F5496" w:themeColor="accent1" w:themeShade="BF"/>
          <w:kern w:val="2"/>
          <w:sz w:val="24"/>
          <w:szCs w:val="24"/>
          <w14:ligatures w14:val="standardContextual"/>
        </w:rPr>
      </w:pPr>
      <w:r>
        <w:rPr>
          <w:rFonts w:cstheme="minorHAnsi"/>
          <w:b/>
          <w:bCs/>
          <w:color w:val="C00000"/>
          <w:sz w:val="40"/>
          <w:szCs w:val="40"/>
        </w:rPr>
        <w:t>Next Meeting:</w:t>
      </w:r>
    </w:p>
    <w:p w14:paraId="57321E0B" w14:textId="1F184894" w:rsidR="00A9377A" w:rsidRPr="00A9377A" w:rsidRDefault="002C7586" w:rsidP="00A9377A">
      <w:pPr>
        <w:rPr>
          <w:rFonts w:cstheme="minorHAnsi"/>
          <w:color w:val="2F5496" w:themeColor="accent1" w:themeShade="BF"/>
          <w:sz w:val="24"/>
          <w:szCs w:val="24"/>
        </w:rPr>
      </w:pPr>
      <w:r>
        <w:rPr>
          <w:rFonts w:cstheme="minorHAnsi"/>
          <w:color w:val="2F5496" w:themeColor="accent1" w:themeShade="BF"/>
          <w:sz w:val="24"/>
          <w:szCs w:val="24"/>
        </w:rPr>
        <w:t>Our next meeting will be on</w:t>
      </w:r>
      <w:r w:rsidR="00B12D23">
        <w:rPr>
          <w:rFonts w:cstheme="minorHAnsi"/>
          <w:color w:val="2F5496" w:themeColor="accent1" w:themeShade="BF"/>
          <w:sz w:val="24"/>
          <w:szCs w:val="24"/>
        </w:rPr>
        <w:t xml:space="preserve"> Wednesday,</w:t>
      </w:r>
      <w:r>
        <w:rPr>
          <w:rFonts w:cstheme="minorHAnsi"/>
          <w:color w:val="2F5496" w:themeColor="accent1" w:themeShade="BF"/>
          <w:sz w:val="24"/>
          <w:szCs w:val="24"/>
        </w:rPr>
        <w:t xml:space="preserve"> </w:t>
      </w:r>
      <w:r w:rsidR="003F47E0">
        <w:rPr>
          <w:rFonts w:cstheme="minorHAnsi"/>
          <w:color w:val="2F5496" w:themeColor="accent1" w:themeShade="BF"/>
          <w:sz w:val="24"/>
          <w:szCs w:val="24"/>
        </w:rPr>
        <w:t>October 22nd</w:t>
      </w:r>
      <w:r>
        <w:rPr>
          <w:rFonts w:cstheme="minorHAnsi"/>
          <w:color w:val="2F5496" w:themeColor="accent1" w:themeShade="BF"/>
          <w:sz w:val="24"/>
          <w:szCs w:val="24"/>
        </w:rPr>
        <w:t xml:space="preserve"> and our guest will be </w:t>
      </w:r>
      <w:r w:rsidR="003F47E0">
        <w:rPr>
          <w:rFonts w:cstheme="minorHAnsi"/>
          <w:color w:val="2F5496" w:themeColor="accent1" w:themeShade="BF"/>
          <w:sz w:val="24"/>
          <w:szCs w:val="24"/>
        </w:rPr>
        <w:t xml:space="preserve">Kim Kendall, our Florida State Representative.  </w:t>
      </w:r>
      <w:r w:rsidR="00B12D23">
        <w:rPr>
          <w:rFonts w:cstheme="minorHAnsi"/>
          <w:color w:val="2F5496" w:themeColor="accent1" w:themeShade="BF"/>
          <w:sz w:val="24"/>
          <w:szCs w:val="24"/>
        </w:rPr>
        <w:t xml:space="preserve">If you would like to attend, please RSVP here:  </w:t>
      </w:r>
      <w:r w:rsidR="00B12D23" w:rsidRPr="00B12D23">
        <w:rPr>
          <w:rFonts w:cstheme="minorHAnsi"/>
          <w:color w:val="2F5496" w:themeColor="accent1" w:themeShade="BF"/>
          <w:sz w:val="24"/>
          <w:szCs w:val="24"/>
        </w:rPr>
        <w:t>https://evite.me/8ne8kmPWTQ</w:t>
      </w:r>
    </w:p>
    <w:p w14:paraId="2AA12102" w14:textId="3FDCA88C" w:rsidR="0064200E" w:rsidRPr="000740E3" w:rsidRDefault="007B53C0" w:rsidP="007B53C0">
      <w:pPr>
        <w:rPr>
          <w:rFonts w:eastAsia="Times New Roman" w:cstheme="minorHAnsi"/>
          <w:color w:val="C00000"/>
          <w:sz w:val="28"/>
          <w:szCs w:val="28"/>
        </w:rPr>
      </w:pPr>
      <w:r w:rsidRPr="000740E3">
        <w:rPr>
          <w:rFonts w:ascii="Times New Roman" w:eastAsia="Times New Roman" w:hAnsi="Times New Roman" w:cs="Times New Roman"/>
          <w:b/>
          <w:bCs/>
          <w:color w:val="C00000"/>
          <w:sz w:val="40"/>
          <w:szCs w:val="40"/>
        </w:rPr>
        <w:t>U</w:t>
      </w:r>
      <w:r w:rsidR="0064200E" w:rsidRPr="000740E3">
        <w:rPr>
          <w:rFonts w:ascii="Times New Roman" w:eastAsia="Times New Roman" w:hAnsi="Times New Roman" w:cs="Times New Roman"/>
          <w:b/>
          <w:bCs/>
          <w:color w:val="C00000"/>
          <w:sz w:val="40"/>
          <w:szCs w:val="40"/>
        </w:rPr>
        <w:t>pcoming Events:</w:t>
      </w:r>
    </w:p>
    <w:p w14:paraId="71C0A347" w14:textId="77777777" w:rsidR="004431A2" w:rsidRDefault="000740E3" w:rsidP="00F068A7">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 Johns County Conservatives Meeting</w:t>
      </w:r>
      <w:r w:rsidR="0064200E" w:rsidRPr="000740E3">
        <w:rPr>
          <w:rStyle w:val="Hyperlink"/>
          <w:rFonts w:cstheme="minorHAnsi"/>
          <w:b/>
          <w:bCs/>
          <w:color w:val="2F5496" w:themeColor="accent1" w:themeShade="BF"/>
          <w:sz w:val="24"/>
          <w:szCs w:val="24"/>
          <w:u w:val="none"/>
        </w:rPr>
        <w:t>:</w:t>
      </w:r>
      <w:r w:rsidR="0064200E" w:rsidRPr="000740E3">
        <w:rPr>
          <w:rFonts w:cstheme="minorHAnsi"/>
          <w:color w:val="2F5496" w:themeColor="accent1" w:themeShade="BF"/>
          <w:sz w:val="24"/>
          <w:szCs w:val="24"/>
        </w:rPr>
        <w:t xml:space="preserve">  </w:t>
      </w:r>
    </w:p>
    <w:p w14:paraId="1C377BDF" w14:textId="5815BD5C" w:rsidR="008B7641" w:rsidRDefault="00B12D23" w:rsidP="00B12D23">
      <w:pPr>
        <w:pStyle w:val="ListParagraph"/>
        <w:numPr>
          <w:ilvl w:val="1"/>
          <w:numId w:val="1"/>
        </w:numPr>
        <w:rPr>
          <w:rFonts w:cstheme="minorHAnsi"/>
          <w:color w:val="2F5496" w:themeColor="accent1" w:themeShade="BF"/>
          <w:sz w:val="24"/>
          <w:szCs w:val="24"/>
        </w:rPr>
      </w:pPr>
      <w:r>
        <w:rPr>
          <w:rFonts w:cstheme="minorHAnsi"/>
          <w:color w:val="2F5496" w:themeColor="accent1" w:themeShade="BF"/>
          <w:sz w:val="24"/>
          <w:szCs w:val="24"/>
        </w:rPr>
        <w:t>Wednesday, October 22, Kim Kendall, Flori</w:t>
      </w:r>
      <w:r w:rsidR="008B7641" w:rsidRPr="00B12D23">
        <w:rPr>
          <w:rFonts w:cstheme="minorHAnsi"/>
          <w:color w:val="2F5496" w:themeColor="accent1" w:themeShade="BF"/>
          <w:sz w:val="24"/>
          <w:szCs w:val="24"/>
        </w:rPr>
        <w:t>da State Representative</w:t>
      </w:r>
    </w:p>
    <w:p w14:paraId="21766DAB" w14:textId="4C883468" w:rsidR="00B12D23" w:rsidRPr="00B12D23" w:rsidRDefault="00B12D23" w:rsidP="00B12D23">
      <w:pPr>
        <w:pStyle w:val="ListParagraph"/>
        <w:numPr>
          <w:ilvl w:val="1"/>
          <w:numId w:val="1"/>
        </w:numPr>
        <w:rPr>
          <w:rFonts w:cstheme="minorHAnsi"/>
          <w:color w:val="2F5496" w:themeColor="accent1" w:themeShade="BF"/>
          <w:sz w:val="24"/>
          <w:szCs w:val="24"/>
        </w:rPr>
      </w:pPr>
      <w:r>
        <w:rPr>
          <w:rFonts w:cstheme="minorHAnsi"/>
          <w:color w:val="2F5496" w:themeColor="accent1" w:themeShade="BF"/>
          <w:sz w:val="24"/>
          <w:szCs w:val="24"/>
        </w:rPr>
        <w:t>Monday, November 17, Jaden Duffy, local representative for Turning Point USA and Denver Cook, Chairman of the Republican Executive Committee</w:t>
      </w:r>
    </w:p>
    <w:p w14:paraId="6A7E4129" w14:textId="71865929" w:rsidR="000C2FFA" w:rsidRPr="000C2FFA" w:rsidRDefault="000C2FFA" w:rsidP="000C2FFA">
      <w:pPr>
        <w:pStyle w:val="ListParagraph"/>
        <w:numPr>
          <w:ilvl w:val="0"/>
          <w:numId w:val="1"/>
        </w:numPr>
        <w:rPr>
          <w:rFonts w:cstheme="minorHAnsi"/>
          <w:color w:val="2F5496" w:themeColor="accent1" w:themeShade="BF"/>
          <w:sz w:val="24"/>
          <w:szCs w:val="24"/>
        </w:rPr>
      </w:pPr>
      <w:r>
        <w:rPr>
          <w:rFonts w:cstheme="minorHAnsi"/>
          <w:b/>
          <w:bCs/>
          <w:color w:val="2F5496" w:themeColor="accent1" w:themeShade="BF"/>
          <w:sz w:val="24"/>
          <w:szCs w:val="24"/>
        </w:rPr>
        <w:t xml:space="preserve">The Republican Executive Committee (REC):  </w:t>
      </w:r>
      <w:r w:rsidR="00B12D23">
        <w:rPr>
          <w:rFonts w:cstheme="minorHAnsi"/>
          <w:color w:val="2F5496" w:themeColor="accent1" w:themeShade="BF"/>
          <w:sz w:val="24"/>
          <w:szCs w:val="24"/>
        </w:rPr>
        <w:t>Wednesday, November 5</w:t>
      </w:r>
      <w:r>
        <w:rPr>
          <w:rFonts w:cstheme="minorHAnsi"/>
          <w:color w:val="2F5496" w:themeColor="accent1" w:themeShade="BF"/>
          <w:sz w:val="24"/>
          <w:szCs w:val="24"/>
        </w:rPr>
        <w:t>, 2025 from 6:30 – 8:30.  Hampton Inn St. Augustine, 1302 N Ponce de Leon Drive, St. Augustine, FL 32084</w:t>
      </w:r>
    </w:p>
    <w:p w14:paraId="59E30525" w14:textId="14B0F39A" w:rsidR="0092532C" w:rsidRPr="000740E3" w:rsidRDefault="0092532C" w:rsidP="0092532C">
      <w:pPr>
        <w:pStyle w:val="ListParagraph"/>
        <w:numPr>
          <w:ilvl w:val="0"/>
          <w:numId w:val="1"/>
        </w:numPr>
        <w:rPr>
          <w:rFonts w:cstheme="minorHAnsi"/>
          <w:color w:val="2F5496" w:themeColor="accent1" w:themeShade="BF"/>
          <w:sz w:val="24"/>
          <w:szCs w:val="24"/>
        </w:rPr>
      </w:pPr>
      <w:r w:rsidRPr="000740E3">
        <w:rPr>
          <w:rFonts w:cstheme="minorHAnsi"/>
          <w:b/>
          <w:bCs/>
          <w:color w:val="2F5496" w:themeColor="accent1" w:themeShade="BF"/>
          <w:sz w:val="24"/>
          <w:szCs w:val="24"/>
        </w:rPr>
        <w:t xml:space="preserve">District 4 Meeting: </w:t>
      </w:r>
      <w:r w:rsidRPr="000740E3">
        <w:rPr>
          <w:rFonts w:cstheme="minorHAnsi"/>
          <w:color w:val="2F5496" w:themeColor="accent1" w:themeShade="BF"/>
          <w:sz w:val="24"/>
          <w:szCs w:val="24"/>
        </w:rPr>
        <w:t xml:space="preserve"> </w:t>
      </w:r>
      <w:r w:rsidR="00B134E6" w:rsidRPr="000740E3">
        <w:rPr>
          <w:rFonts w:cstheme="minorHAnsi"/>
          <w:color w:val="2F5496" w:themeColor="accent1" w:themeShade="BF"/>
          <w:sz w:val="24"/>
          <w:szCs w:val="24"/>
        </w:rPr>
        <w:t>Third</w:t>
      </w:r>
      <w:r w:rsidR="00B134E6" w:rsidRPr="000740E3">
        <w:rPr>
          <w:rFonts w:cstheme="minorHAnsi"/>
          <w:b/>
          <w:bCs/>
          <w:color w:val="2F5496" w:themeColor="accent1" w:themeShade="BF"/>
          <w:sz w:val="24"/>
          <w:szCs w:val="24"/>
        </w:rPr>
        <w:t xml:space="preserve"> </w:t>
      </w:r>
      <w:r w:rsidRPr="000740E3">
        <w:rPr>
          <w:rFonts w:cstheme="minorHAnsi"/>
          <w:color w:val="2F5496" w:themeColor="accent1" w:themeShade="BF"/>
          <w:sz w:val="24"/>
          <w:szCs w:val="24"/>
        </w:rPr>
        <w:t>Thursday</w:t>
      </w:r>
      <w:r w:rsidR="00B134E6" w:rsidRPr="000740E3">
        <w:rPr>
          <w:rFonts w:cstheme="minorHAnsi"/>
          <w:color w:val="2F5496" w:themeColor="accent1" w:themeShade="BF"/>
          <w:sz w:val="24"/>
          <w:szCs w:val="24"/>
        </w:rPr>
        <w:t xml:space="preserve"> of the month</w:t>
      </w:r>
      <w:r w:rsidRPr="000740E3">
        <w:rPr>
          <w:rFonts w:cstheme="minorHAnsi"/>
          <w:color w:val="2F5496" w:themeColor="accent1" w:themeShade="BF"/>
          <w:sz w:val="24"/>
          <w:szCs w:val="24"/>
        </w:rPr>
        <w:t xml:space="preserve"> at 6:15 p.m.  Location:  Palm Valley Community Center. 148 Canal Blvd. Ponte Vedra Beach, FL 32082</w:t>
      </w:r>
    </w:p>
    <w:p w14:paraId="6FB5F88A" w14:textId="77777777" w:rsidR="00DA6A53" w:rsidRDefault="008D69A4" w:rsidP="00A42BB6">
      <w:pPr>
        <w:pStyle w:val="ListParagraph"/>
        <w:numPr>
          <w:ilvl w:val="0"/>
          <w:numId w:val="1"/>
        </w:numPr>
        <w:rPr>
          <w:rFonts w:cstheme="minorHAnsi"/>
          <w:color w:val="2F5496" w:themeColor="accent1" w:themeShade="BF"/>
          <w:sz w:val="24"/>
          <w:szCs w:val="24"/>
        </w:rPr>
      </w:pPr>
      <w:r w:rsidRPr="00DA6A53">
        <w:rPr>
          <w:rStyle w:val="Hyperlink"/>
          <w:rFonts w:cstheme="minorHAnsi"/>
          <w:b/>
          <w:bCs/>
          <w:color w:val="2F5496" w:themeColor="accent1" w:themeShade="BF"/>
          <w:sz w:val="24"/>
          <w:szCs w:val="24"/>
          <w:u w:val="none"/>
        </w:rPr>
        <w:t>Board of County Commissioners Meetings:</w:t>
      </w:r>
      <w:r w:rsidRPr="00DA6A53">
        <w:rPr>
          <w:rStyle w:val="Hyperlink"/>
          <w:rFonts w:cstheme="minorHAnsi"/>
          <w:color w:val="2F5496" w:themeColor="accent1" w:themeShade="BF"/>
          <w:sz w:val="24"/>
          <w:szCs w:val="24"/>
          <w:u w:val="none"/>
        </w:rPr>
        <w:t xml:space="preserve">  </w:t>
      </w:r>
      <w:r w:rsidR="00DA6A53" w:rsidRPr="00DA6A53">
        <w:rPr>
          <w:rFonts w:cstheme="minorHAnsi"/>
          <w:color w:val="2F5496" w:themeColor="accent1" w:themeShade="BF"/>
          <w:sz w:val="24"/>
          <w:szCs w:val="24"/>
        </w:rPr>
        <w:t>The St. Johns County Board of County Commissioners meets the first and third Tuesday of each month beginning at 9:00 am in the County Auditorium, located at 500 San Sebastian View in St. Augustine.</w:t>
      </w:r>
    </w:p>
    <w:p w14:paraId="26F6A71F" w14:textId="6045C57B" w:rsidR="00211A22" w:rsidRPr="00DA6A53" w:rsidRDefault="0064200E" w:rsidP="00A42BB6">
      <w:pPr>
        <w:pStyle w:val="ListParagraph"/>
        <w:numPr>
          <w:ilvl w:val="0"/>
          <w:numId w:val="1"/>
        </w:numPr>
        <w:rPr>
          <w:rFonts w:cstheme="minorHAnsi"/>
          <w:color w:val="2F5496" w:themeColor="accent1" w:themeShade="BF"/>
          <w:sz w:val="24"/>
          <w:szCs w:val="24"/>
        </w:rPr>
      </w:pPr>
      <w:r w:rsidRPr="00DA6A53">
        <w:rPr>
          <w:rStyle w:val="Hyperlink"/>
          <w:rFonts w:cstheme="minorHAnsi"/>
          <w:b/>
          <w:bCs/>
          <w:color w:val="2F5496" w:themeColor="accent1" w:themeShade="BF"/>
          <w:sz w:val="24"/>
          <w:szCs w:val="24"/>
          <w:u w:val="none"/>
        </w:rPr>
        <w:t>St</w:t>
      </w:r>
      <w:r w:rsidRPr="00DA6A53">
        <w:rPr>
          <w:rFonts w:cstheme="minorHAnsi"/>
          <w:color w:val="2F5496" w:themeColor="accent1" w:themeShade="BF"/>
          <w:sz w:val="24"/>
          <w:szCs w:val="24"/>
        </w:rPr>
        <w:t>.</w:t>
      </w:r>
      <w:r w:rsidRPr="00DA6A53">
        <w:rPr>
          <w:rFonts w:cstheme="minorHAnsi"/>
          <w:b/>
          <w:bCs/>
          <w:color w:val="2F5496" w:themeColor="accent1" w:themeShade="BF"/>
          <w:sz w:val="24"/>
          <w:szCs w:val="24"/>
        </w:rPr>
        <w:t xml:space="preserve"> Johns County School Board Meetings</w:t>
      </w:r>
      <w:r w:rsidRPr="00DA6A53">
        <w:rPr>
          <w:rFonts w:cstheme="minorHAnsi"/>
          <w:color w:val="2F5496" w:themeColor="accent1" w:themeShade="BF"/>
          <w:sz w:val="24"/>
          <w:szCs w:val="24"/>
        </w:rPr>
        <w:t xml:space="preserve">: </w:t>
      </w:r>
      <w:hyperlink r:id="rId15" w:history="1">
        <w:r w:rsidRPr="00DA6A53">
          <w:rPr>
            <w:rStyle w:val="Hyperlink"/>
            <w:rFonts w:cstheme="minorHAnsi"/>
            <w:color w:val="2F5496" w:themeColor="accent1" w:themeShade="BF"/>
            <w:sz w:val="24"/>
            <w:szCs w:val="24"/>
          </w:rPr>
          <w:t>https://www.stjohns.k12.fl.us/meeting-notices/</w:t>
        </w:r>
      </w:hyperlink>
      <w:r w:rsidRPr="00DA6A53">
        <w:rPr>
          <w:rFonts w:cstheme="minorHAnsi"/>
          <w:color w:val="2F5496" w:themeColor="accent1" w:themeShade="BF"/>
          <w:sz w:val="24"/>
          <w:szCs w:val="24"/>
        </w:rPr>
        <w:t xml:space="preserve"> </w:t>
      </w:r>
    </w:p>
    <w:p w14:paraId="1762258D" w14:textId="20C76DA4" w:rsidR="00CE60BE" w:rsidRPr="000740E3" w:rsidRDefault="00F068A7" w:rsidP="00513F2E">
      <w:pPr>
        <w:pStyle w:val="ListParagraph"/>
        <w:numPr>
          <w:ilvl w:val="0"/>
          <w:numId w:val="1"/>
        </w:numPr>
        <w:rPr>
          <w:rFonts w:cstheme="minorHAnsi"/>
          <w:b/>
          <w:bCs/>
          <w:color w:val="C00000"/>
          <w:sz w:val="24"/>
          <w:szCs w:val="24"/>
        </w:rPr>
      </w:pPr>
      <w:r w:rsidRPr="000740E3">
        <w:rPr>
          <w:rStyle w:val="Hyperlink"/>
          <w:rFonts w:cstheme="minorHAnsi"/>
          <w:b/>
          <w:bCs/>
          <w:color w:val="2F5496" w:themeColor="accent1" w:themeShade="BF"/>
          <w:sz w:val="24"/>
          <w:szCs w:val="24"/>
          <w:u w:val="none"/>
        </w:rPr>
        <w:t>St Johns County R</w:t>
      </w:r>
      <w:r w:rsidR="008D69A4" w:rsidRPr="000740E3">
        <w:rPr>
          <w:rStyle w:val="Hyperlink"/>
          <w:rFonts w:cstheme="minorHAnsi"/>
          <w:b/>
          <w:bCs/>
          <w:color w:val="2F5496" w:themeColor="accent1" w:themeShade="BF"/>
          <w:sz w:val="24"/>
          <w:szCs w:val="24"/>
          <w:u w:val="none"/>
        </w:rPr>
        <w:t>epublican Executive Committee</w:t>
      </w:r>
      <w:r w:rsidRPr="000740E3">
        <w:rPr>
          <w:rStyle w:val="Hyperlink"/>
          <w:rFonts w:cstheme="minorHAnsi"/>
          <w:b/>
          <w:bCs/>
          <w:color w:val="2F5496" w:themeColor="accent1" w:themeShade="BF"/>
          <w:sz w:val="24"/>
          <w:szCs w:val="24"/>
          <w:u w:val="none"/>
        </w:rPr>
        <w:t>:</w:t>
      </w:r>
      <w:r w:rsidR="008D69A4" w:rsidRPr="000740E3">
        <w:rPr>
          <w:rFonts w:cstheme="minorHAnsi"/>
          <w:color w:val="2F5496" w:themeColor="accent1" w:themeShade="BF"/>
          <w:sz w:val="24"/>
          <w:szCs w:val="24"/>
        </w:rPr>
        <w:t xml:space="preserve"> </w:t>
      </w:r>
      <w:r w:rsidR="00513F2E" w:rsidRPr="000740E3">
        <w:rPr>
          <w:rFonts w:cstheme="minorHAnsi"/>
          <w:color w:val="2F5496" w:themeColor="accent1" w:themeShade="BF"/>
          <w:sz w:val="24"/>
          <w:szCs w:val="24"/>
        </w:rPr>
        <w:t xml:space="preserve">First </w:t>
      </w:r>
      <w:r w:rsidR="00931A5A">
        <w:rPr>
          <w:rFonts w:cstheme="minorHAnsi"/>
          <w:color w:val="2F5496" w:themeColor="accent1" w:themeShade="BF"/>
          <w:sz w:val="24"/>
          <w:szCs w:val="24"/>
        </w:rPr>
        <w:t>Wednesday</w:t>
      </w:r>
      <w:r w:rsidR="00513F2E" w:rsidRPr="000740E3">
        <w:rPr>
          <w:rFonts w:cstheme="minorHAnsi"/>
          <w:color w:val="2F5496" w:themeColor="accent1" w:themeShade="BF"/>
          <w:sz w:val="24"/>
          <w:szCs w:val="24"/>
        </w:rPr>
        <w:t xml:space="preserve"> of the month</w:t>
      </w:r>
      <w:r w:rsidR="002C7D2F" w:rsidRPr="000740E3">
        <w:rPr>
          <w:rFonts w:cstheme="minorHAnsi"/>
          <w:color w:val="2F5496" w:themeColor="accent1" w:themeShade="BF"/>
          <w:sz w:val="24"/>
          <w:szCs w:val="24"/>
        </w:rPr>
        <w:t xml:space="preserve">.  </w:t>
      </w:r>
      <w:hyperlink r:id="rId16" w:history="1">
        <w:r w:rsidR="00F12630" w:rsidRPr="000740E3">
          <w:rPr>
            <w:rStyle w:val="Hyperlink"/>
            <w:rFonts w:cstheme="minorHAnsi"/>
            <w:color w:val="2F5496" w:themeColor="accent1" w:themeShade="BF"/>
            <w:sz w:val="24"/>
            <w:szCs w:val="24"/>
          </w:rPr>
          <w:t>www.Stjohns.gop</w:t>
        </w:r>
      </w:hyperlink>
      <w:r w:rsidR="00F12630" w:rsidRPr="000740E3">
        <w:rPr>
          <w:rFonts w:cstheme="minorHAnsi"/>
          <w:sz w:val="24"/>
          <w:szCs w:val="24"/>
        </w:rPr>
        <w:t xml:space="preserve"> </w:t>
      </w:r>
      <w:r w:rsidR="002C7D2F" w:rsidRPr="000740E3">
        <w:rPr>
          <w:rFonts w:cstheme="minorHAnsi"/>
          <w:sz w:val="24"/>
          <w:szCs w:val="24"/>
        </w:rPr>
        <w:t xml:space="preserve"> </w:t>
      </w:r>
      <w:r w:rsidR="00513F2E" w:rsidRPr="000740E3">
        <w:rPr>
          <w:rFonts w:cstheme="minorHAnsi"/>
          <w:sz w:val="24"/>
          <w:szCs w:val="24"/>
        </w:rPr>
        <w:t xml:space="preserve"> </w:t>
      </w:r>
      <w:r w:rsidR="002C7D2F" w:rsidRPr="000740E3">
        <w:rPr>
          <w:rFonts w:cstheme="minorHAnsi"/>
          <w:sz w:val="24"/>
          <w:szCs w:val="24"/>
        </w:rPr>
        <w:t xml:space="preserve"> </w:t>
      </w:r>
    </w:p>
    <w:p w14:paraId="05289177" w14:textId="77777777" w:rsidR="00AA53D4" w:rsidRDefault="00AA53D4" w:rsidP="00AA53D4">
      <w:pPr>
        <w:jc w:val="center"/>
        <w:rPr>
          <w:b/>
          <w:bCs/>
          <w:color w:val="C00000"/>
          <w:sz w:val="28"/>
          <w:szCs w:val="28"/>
        </w:rPr>
      </w:pPr>
    </w:p>
    <w:p w14:paraId="155EC333" w14:textId="01A1E8B3"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17" w:history="1">
        <w:r w:rsidR="005D0E17" w:rsidRPr="00F07022">
          <w:rPr>
            <w:rStyle w:val="Hyperlink"/>
            <w:b/>
            <w:bCs/>
            <w:sz w:val="32"/>
            <w:szCs w:val="32"/>
          </w:rPr>
          <w:t>www.stjohnscountyconservatives.org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23BFD46F" w:rsidR="00E979A0" w:rsidRPr="00B5386A" w:rsidRDefault="000740E3" w:rsidP="00AA53D4">
      <w:pPr>
        <w:jc w:val="center"/>
        <w:rPr>
          <w:rFonts w:cstheme="minorHAnsi"/>
          <w:b/>
          <w:bCs/>
          <w:color w:val="4472C4" w:themeColor="accent1"/>
          <w:sz w:val="24"/>
          <w:szCs w:val="24"/>
        </w:rPr>
      </w:pPr>
      <w:r w:rsidRPr="00B5386A">
        <w:rPr>
          <w:rFonts w:cstheme="minorHAnsi"/>
          <w:b/>
          <w:bCs/>
          <w:color w:val="C00000"/>
          <w:sz w:val="32"/>
          <w:szCs w:val="32"/>
        </w:rPr>
        <w:t>F</w:t>
      </w:r>
      <w:r w:rsidR="00E979A0" w:rsidRPr="00B5386A">
        <w:rPr>
          <w:rFonts w:cstheme="minorHAnsi"/>
          <w:b/>
          <w:bCs/>
          <w:color w:val="C00000"/>
          <w:sz w:val="32"/>
          <w:szCs w:val="32"/>
        </w:rPr>
        <w:t xml:space="preserve">ollow </w:t>
      </w:r>
      <w:r w:rsidR="00710ACD" w:rsidRPr="00B5386A">
        <w:rPr>
          <w:rFonts w:cstheme="minorHAnsi"/>
          <w:b/>
          <w:bCs/>
          <w:color w:val="C00000"/>
          <w:sz w:val="32"/>
          <w:szCs w:val="32"/>
        </w:rPr>
        <w:t xml:space="preserve">and participate in discussions on </w:t>
      </w:r>
      <w:r w:rsidR="00901458" w:rsidRPr="00B5386A">
        <w:rPr>
          <w:rFonts w:cstheme="minorHAnsi"/>
          <w:b/>
          <w:bCs/>
          <w:color w:val="C00000"/>
          <w:sz w:val="32"/>
          <w:szCs w:val="32"/>
        </w:rPr>
        <w:t>our</w:t>
      </w:r>
      <w:r w:rsidR="00E979A0" w:rsidRPr="00B5386A">
        <w:rPr>
          <w:rFonts w:cstheme="minorHAnsi"/>
          <w:b/>
          <w:bCs/>
          <w:color w:val="C00000"/>
          <w:sz w:val="32"/>
          <w:szCs w:val="32"/>
        </w:rPr>
        <w:t xml:space="preserve"> Facebook page</w:t>
      </w:r>
      <w:r w:rsidR="00B5386A">
        <w:rPr>
          <w:rFonts w:cstheme="minorHAnsi"/>
          <w:b/>
          <w:bCs/>
          <w:color w:val="C00000"/>
          <w:sz w:val="32"/>
          <w:szCs w:val="32"/>
        </w:rPr>
        <w:t>:</w:t>
      </w:r>
      <w:r w:rsidR="00E979A0" w:rsidRPr="000740E3">
        <w:rPr>
          <w:rFonts w:cstheme="minorHAnsi"/>
          <w:b/>
          <w:bCs/>
          <w:color w:val="C00000"/>
          <w:sz w:val="24"/>
          <w:szCs w:val="24"/>
        </w:rPr>
        <w:t xml:space="preserve"> </w:t>
      </w:r>
      <w:r w:rsidR="00901458" w:rsidRPr="00B5386A">
        <w:rPr>
          <w:rFonts w:cstheme="minorHAnsi"/>
          <w:b/>
          <w:bCs/>
          <w:color w:val="4472C4" w:themeColor="accent1"/>
          <w:sz w:val="32"/>
          <w:szCs w:val="32"/>
        </w:rPr>
        <w:t>https://www.facebook.com/groups/</w:t>
      </w:r>
      <w:r w:rsidRPr="00B5386A">
        <w:rPr>
          <w:rFonts w:cstheme="minorHAnsi"/>
          <w:b/>
          <w:bCs/>
          <w:color w:val="4472C4" w:themeColor="accent1"/>
          <w:sz w:val="32"/>
          <w:szCs w:val="32"/>
        </w:rPr>
        <w:t>stjohnscountyconservatives</w:t>
      </w:r>
      <w:r w:rsidR="001230A0">
        <w:rPr>
          <w:rFonts w:cstheme="minorHAnsi"/>
          <w:b/>
          <w:bCs/>
          <w:color w:val="4472C4" w:themeColor="accent1"/>
          <w:sz w:val="32"/>
          <w:szCs w:val="32"/>
        </w:rPr>
        <w:t>.com</w:t>
      </w:r>
    </w:p>
    <w:p w14:paraId="2B470A16" w14:textId="77777777" w:rsidR="00AA53D4" w:rsidRPr="000740E3" w:rsidRDefault="00AA53D4" w:rsidP="00AA53D4">
      <w:pPr>
        <w:jc w:val="center"/>
        <w:rPr>
          <w:rFonts w:cstheme="minorHAnsi"/>
          <w:b/>
          <w:bCs/>
          <w:color w:val="C00000"/>
          <w:sz w:val="24"/>
          <w:szCs w:val="24"/>
        </w:rPr>
      </w:pPr>
    </w:p>
    <w:p w14:paraId="6EA6DDC0" w14:textId="41C16EE8" w:rsidR="000D4DAD" w:rsidRPr="00B5386A" w:rsidRDefault="000D4DAD" w:rsidP="000D4DAD">
      <w:pPr>
        <w:spacing w:after="0"/>
        <w:jc w:val="center"/>
        <w:rPr>
          <w:i/>
          <w:iCs/>
          <w:color w:val="4472C4" w:themeColor="accent1"/>
          <w:sz w:val="40"/>
          <w:szCs w:val="40"/>
        </w:rPr>
      </w:pPr>
      <w:r w:rsidRPr="00B5386A">
        <w:rPr>
          <w:b/>
          <w:bCs/>
          <w:color w:val="4472C4" w:themeColor="accent1"/>
          <w:sz w:val="40"/>
          <w:szCs w:val="40"/>
        </w:rPr>
        <w:lastRenderedPageBreak/>
        <w:t xml:space="preserve">The Next </w:t>
      </w:r>
      <w:r w:rsidR="000740E3" w:rsidRPr="00B5386A">
        <w:rPr>
          <w:b/>
          <w:bCs/>
          <w:color w:val="4472C4" w:themeColor="accent1"/>
          <w:sz w:val="40"/>
          <w:szCs w:val="40"/>
        </w:rPr>
        <w:t>St. Johns County Conservatives</w:t>
      </w:r>
      <w:r w:rsidRPr="00B5386A">
        <w:rPr>
          <w:b/>
          <w:bCs/>
          <w:color w:val="4472C4" w:themeColor="accent1"/>
          <w:sz w:val="40"/>
          <w:szCs w:val="40"/>
        </w:rPr>
        <w:t xml:space="preserve"> Meeting:</w:t>
      </w:r>
    </w:p>
    <w:p w14:paraId="1295F0FC" w14:textId="77777777" w:rsidR="000D4DAD" w:rsidRPr="00CE60BE" w:rsidRDefault="000D4DAD" w:rsidP="000D4DAD">
      <w:pPr>
        <w:spacing w:after="0"/>
        <w:rPr>
          <w:b/>
          <w:bCs/>
          <w:color w:val="2F5496" w:themeColor="accent1" w:themeShade="BF"/>
          <w:sz w:val="10"/>
          <w:szCs w:val="10"/>
        </w:rPr>
      </w:pPr>
    </w:p>
    <w:p w14:paraId="3F808072" w14:textId="15292E27" w:rsidR="004A61AA" w:rsidRDefault="00B12D23" w:rsidP="000D4DAD">
      <w:pPr>
        <w:spacing w:after="0"/>
        <w:jc w:val="center"/>
        <w:rPr>
          <w:b/>
          <w:bCs/>
          <w:color w:val="C00000"/>
          <w:sz w:val="32"/>
          <w:szCs w:val="32"/>
          <w:vertAlign w:val="superscript"/>
        </w:rPr>
      </w:pPr>
      <w:r>
        <w:rPr>
          <w:b/>
          <w:bCs/>
          <w:color w:val="C00000"/>
          <w:sz w:val="32"/>
          <w:szCs w:val="32"/>
        </w:rPr>
        <w:t>October 22, 2025</w:t>
      </w:r>
    </w:p>
    <w:p w14:paraId="45A4A07B"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351 Town Plaza Avenue</w:t>
      </w:r>
    </w:p>
    <w:p w14:paraId="2E9D8E99"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Suite 205</w:t>
      </w:r>
    </w:p>
    <w:p w14:paraId="1D4AAC1F" w14:textId="21771D9E" w:rsidR="000D4DAD" w:rsidRPr="004A61AA" w:rsidRDefault="004A61AA" w:rsidP="000D4DAD">
      <w:pPr>
        <w:spacing w:after="0"/>
        <w:jc w:val="center"/>
        <w:rPr>
          <w:rFonts w:cstheme="minorHAnsi"/>
          <w:color w:val="C00000"/>
          <w:sz w:val="24"/>
          <w:szCs w:val="24"/>
        </w:rPr>
      </w:pPr>
      <w:r w:rsidRPr="004A61AA">
        <w:rPr>
          <w:rFonts w:cstheme="minorHAnsi"/>
          <w:color w:val="C00000"/>
          <w:sz w:val="24"/>
          <w:szCs w:val="24"/>
        </w:rPr>
        <w:t>Ponte Vedra, FL 32081</w:t>
      </w:r>
      <w:r w:rsidR="00A9377A" w:rsidRPr="004A61AA">
        <w:rPr>
          <w:rFonts w:cstheme="minorHAnsi"/>
          <w:color w:val="C00000"/>
          <w:sz w:val="24"/>
          <w:szCs w:val="24"/>
        </w:rPr>
        <w:t xml:space="preserve"> </w:t>
      </w:r>
    </w:p>
    <w:sectPr w:rsidR="000D4DAD" w:rsidRPr="004A61A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3201" w14:textId="77777777" w:rsidR="00CF43CE" w:rsidRDefault="00CF43CE" w:rsidP="00AB1447">
      <w:pPr>
        <w:spacing w:after="0" w:line="240" w:lineRule="auto"/>
      </w:pPr>
      <w:r>
        <w:separator/>
      </w:r>
    </w:p>
  </w:endnote>
  <w:endnote w:type="continuationSeparator" w:id="0">
    <w:p w14:paraId="0340646D" w14:textId="77777777" w:rsidR="00CF43CE" w:rsidRDefault="00CF43CE"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F5DB" w14:textId="77777777" w:rsidR="00CF43CE" w:rsidRDefault="00CF43CE" w:rsidP="00AB1447">
      <w:pPr>
        <w:spacing w:after="0" w:line="240" w:lineRule="auto"/>
      </w:pPr>
      <w:r>
        <w:separator/>
      </w:r>
    </w:p>
  </w:footnote>
  <w:footnote w:type="continuationSeparator" w:id="0">
    <w:p w14:paraId="06B6461B" w14:textId="77777777" w:rsidR="00CF43CE" w:rsidRDefault="00CF43CE"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77"/>
    <w:multiLevelType w:val="hybridMultilevel"/>
    <w:tmpl w:val="F00C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71D68"/>
    <w:multiLevelType w:val="hybridMultilevel"/>
    <w:tmpl w:val="98D6D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87F"/>
    <w:multiLevelType w:val="hybridMultilevel"/>
    <w:tmpl w:val="DCAA0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772284"/>
    <w:multiLevelType w:val="hybridMultilevel"/>
    <w:tmpl w:val="C756D9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B63F9F"/>
    <w:multiLevelType w:val="hybridMultilevel"/>
    <w:tmpl w:val="E61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D28FB"/>
    <w:multiLevelType w:val="hybridMultilevel"/>
    <w:tmpl w:val="AD7E6F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A94289A"/>
    <w:multiLevelType w:val="hybridMultilevel"/>
    <w:tmpl w:val="1F7E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C5861"/>
    <w:multiLevelType w:val="hybridMultilevel"/>
    <w:tmpl w:val="F57A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0777F"/>
    <w:multiLevelType w:val="hybridMultilevel"/>
    <w:tmpl w:val="F83A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76B19"/>
    <w:multiLevelType w:val="hybridMultilevel"/>
    <w:tmpl w:val="BE2C3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1933F4"/>
    <w:multiLevelType w:val="hybridMultilevel"/>
    <w:tmpl w:val="3CD8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A65E0"/>
    <w:multiLevelType w:val="hybridMultilevel"/>
    <w:tmpl w:val="0C3A8E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382176C"/>
    <w:multiLevelType w:val="hybridMultilevel"/>
    <w:tmpl w:val="3CA84E0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4A1785"/>
    <w:multiLevelType w:val="hybridMultilevel"/>
    <w:tmpl w:val="F8D2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03FF5"/>
    <w:multiLevelType w:val="hybridMultilevel"/>
    <w:tmpl w:val="C8C83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F15C40"/>
    <w:multiLevelType w:val="hybridMultilevel"/>
    <w:tmpl w:val="2C4A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26801"/>
    <w:multiLevelType w:val="hybridMultilevel"/>
    <w:tmpl w:val="94E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75727"/>
    <w:multiLevelType w:val="hybridMultilevel"/>
    <w:tmpl w:val="6A6E5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0757A"/>
    <w:multiLevelType w:val="hybridMultilevel"/>
    <w:tmpl w:val="42F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466FF"/>
    <w:multiLevelType w:val="hybridMultilevel"/>
    <w:tmpl w:val="94F8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1F2E17"/>
    <w:multiLevelType w:val="hybridMultilevel"/>
    <w:tmpl w:val="C2B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6057D"/>
    <w:multiLevelType w:val="hybridMultilevel"/>
    <w:tmpl w:val="5A68C9E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3" w15:restartNumberingAfterBreak="0">
    <w:nsid w:val="5DBC43E6"/>
    <w:multiLevelType w:val="hybridMultilevel"/>
    <w:tmpl w:val="C93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70579"/>
    <w:multiLevelType w:val="hybridMultilevel"/>
    <w:tmpl w:val="269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E7713"/>
    <w:multiLevelType w:val="hybridMultilevel"/>
    <w:tmpl w:val="C8D8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803D3"/>
    <w:multiLevelType w:val="hybridMultilevel"/>
    <w:tmpl w:val="ED06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44627"/>
    <w:multiLevelType w:val="hybridMultilevel"/>
    <w:tmpl w:val="192E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F41C5"/>
    <w:multiLevelType w:val="hybridMultilevel"/>
    <w:tmpl w:val="E184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30C88"/>
    <w:multiLevelType w:val="hybridMultilevel"/>
    <w:tmpl w:val="C876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91FA1"/>
    <w:multiLevelType w:val="multilevel"/>
    <w:tmpl w:val="2D3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208480">
    <w:abstractNumId w:val="4"/>
  </w:num>
  <w:num w:numId="2" w16cid:durableId="697317372">
    <w:abstractNumId w:val="27"/>
  </w:num>
  <w:num w:numId="3" w16cid:durableId="737822446">
    <w:abstractNumId w:val="18"/>
  </w:num>
  <w:num w:numId="4" w16cid:durableId="891844627">
    <w:abstractNumId w:val="13"/>
  </w:num>
  <w:num w:numId="5" w16cid:durableId="963848552">
    <w:abstractNumId w:val="12"/>
  </w:num>
  <w:num w:numId="6" w16cid:durableId="2071152994">
    <w:abstractNumId w:val="28"/>
  </w:num>
  <w:num w:numId="7" w16cid:durableId="759327284">
    <w:abstractNumId w:val="2"/>
  </w:num>
  <w:num w:numId="8" w16cid:durableId="253321948">
    <w:abstractNumId w:val="17"/>
  </w:num>
  <w:num w:numId="9" w16cid:durableId="1999839109">
    <w:abstractNumId w:val="23"/>
  </w:num>
  <w:num w:numId="10" w16cid:durableId="1484933990">
    <w:abstractNumId w:val="22"/>
  </w:num>
  <w:num w:numId="11" w16cid:durableId="37633152">
    <w:abstractNumId w:val="15"/>
  </w:num>
  <w:num w:numId="12" w16cid:durableId="2141458632">
    <w:abstractNumId w:val="0"/>
  </w:num>
  <w:num w:numId="13" w16cid:durableId="1990858624">
    <w:abstractNumId w:val="20"/>
  </w:num>
  <w:num w:numId="14" w16cid:durableId="1557817544">
    <w:abstractNumId w:val="7"/>
  </w:num>
  <w:num w:numId="15" w16cid:durableId="1239752200">
    <w:abstractNumId w:val="24"/>
  </w:num>
  <w:num w:numId="16" w16cid:durableId="498468520">
    <w:abstractNumId w:val="29"/>
  </w:num>
  <w:num w:numId="17" w16cid:durableId="1297880355">
    <w:abstractNumId w:val="1"/>
  </w:num>
  <w:num w:numId="18" w16cid:durableId="1624847639">
    <w:abstractNumId w:val="25"/>
  </w:num>
  <w:num w:numId="19" w16cid:durableId="1280069049">
    <w:abstractNumId w:val="26"/>
  </w:num>
  <w:num w:numId="20" w16cid:durableId="313681680">
    <w:abstractNumId w:val="5"/>
  </w:num>
  <w:num w:numId="21" w16cid:durableId="1557467503">
    <w:abstractNumId w:val="3"/>
  </w:num>
  <w:num w:numId="22" w16cid:durableId="1278367349">
    <w:abstractNumId w:val="9"/>
  </w:num>
  <w:num w:numId="23" w16cid:durableId="1942294497">
    <w:abstractNumId w:val="8"/>
  </w:num>
  <w:num w:numId="24" w16cid:durableId="1542209690">
    <w:abstractNumId w:val="16"/>
  </w:num>
  <w:num w:numId="25" w16cid:durableId="1100756332">
    <w:abstractNumId w:val="6"/>
  </w:num>
  <w:num w:numId="26" w16cid:durableId="271330472">
    <w:abstractNumId w:val="19"/>
  </w:num>
  <w:num w:numId="27" w16cid:durableId="656148325">
    <w:abstractNumId w:val="30"/>
  </w:num>
  <w:num w:numId="28" w16cid:durableId="1406758223">
    <w:abstractNumId w:val="10"/>
  </w:num>
  <w:num w:numId="29" w16cid:durableId="509874928">
    <w:abstractNumId w:val="14"/>
  </w:num>
  <w:num w:numId="30" w16cid:durableId="1433932192">
    <w:abstractNumId w:val="21"/>
  </w:num>
  <w:num w:numId="31" w16cid:durableId="1400041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5C55"/>
    <w:rsid w:val="00006351"/>
    <w:rsid w:val="00006FC0"/>
    <w:rsid w:val="00011480"/>
    <w:rsid w:val="000130CF"/>
    <w:rsid w:val="00014280"/>
    <w:rsid w:val="0001669D"/>
    <w:rsid w:val="000176DB"/>
    <w:rsid w:val="0002603A"/>
    <w:rsid w:val="000264C8"/>
    <w:rsid w:val="00026766"/>
    <w:rsid w:val="00026AEE"/>
    <w:rsid w:val="00032044"/>
    <w:rsid w:val="0003453A"/>
    <w:rsid w:val="000346F6"/>
    <w:rsid w:val="00034AC1"/>
    <w:rsid w:val="00035686"/>
    <w:rsid w:val="00040F70"/>
    <w:rsid w:val="00046266"/>
    <w:rsid w:val="00052E7D"/>
    <w:rsid w:val="00063E2B"/>
    <w:rsid w:val="00071EEC"/>
    <w:rsid w:val="0007217C"/>
    <w:rsid w:val="000740E3"/>
    <w:rsid w:val="00075E5A"/>
    <w:rsid w:val="00083806"/>
    <w:rsid w:val="00083FB9"/>
    <w:rsid w:val="00085009"/>
    <w:rsid w:val="000949E4"/>
    <w:rsid w:val="00095456"/>
    <w:rsid w:val="00096541"/>
    <w:rsid w:val="000A2C94"/>
    <w:rsid w:val="000B027C"/>
    <w:rsid w:val="000B1A7E"/>
    <w:rsid w:val="000B1D75"/>
    <w:rsid w:val="000B5297"/>
    <w:rsid w:val="000B598C"/>
    <w:rsid w:val="000B6489"/>
    <w:rsid w:val="000B7C82"/>
    <w:rsid w:val="000C2FD1"/>
    <w:rsid w:val="000C2FFA"/>
    <w:rsid w:val="000D4DAD"/>
    <w:rsid w:val="000D7260"/>
    <w:rsid w:val="000D7F64"/>
    <w:rsid w:val="000E0BF0"/>
    <w:rsid w:val="000E1B7A"/>
    <w:rsid w:val="000E3466"/>
    <w:rsid w:val="000E61C3"/>
    <w:rsid w:val="000E6B19"/>
    <w:rsid w:val="000E74AF"/>
    <w:rsid w:val="000F6D79"/>
    <w:rsid w:val="00104655"/>
    <w:rsid w:val="00107262"/>
    <w:rsid w:val="00107E8E"/>
    <w:rsid w:val="00110781"/>
    <w:rsid w:val="001128DC"/>
    <w:rsid w:val="00112C7D"/>
    <w:rsid w:val="00114049"/>
    <w:rsid w:val="001158F0"/>
    <w:rsid w:val="001167B2"/>
    <w:rsid w:val="001175E4"/>
    <w:rsid w:val="001230A0"/>
    <w:rsid w:val="001256EB"/>
    <w:rsid w:val="0012633B"/>
    <w:rsid w:val="0012654B"/>
    <w:rsid w:val="00132957"/>
    <w:rsid w:val="00132D08"/>
    <w:rsid w:val="0013325C"/>
    <w:rsid w:val="0013572F"/>
    <w:rsid w:val="00137E05"/>
    <w:rsid w:val="00144EC9"/>
    <w:rsid w:val="00147797"/>
    <w:rsid w:val="00147F89"/>
    <w:rsid w:val="00151BB8"/>
    <w:rsid w:val="00152002"/>
    <w:rsid w:val="001525DC"/>
    <w:rsid w:val="00152A74"/>
    <w:rsid w:val="001538E2"/>
    <w:rsid w:val="00162D16"/>
    <w:rsid w:val="00166186"/>
    <w:rsid w:val="00166F01"/>
    <w:rsid w:val="00170552"/>
    <w:rsid w:val="00173752"/>
    <w:rsid w:val="00176E4C"/>
    <w:rsid w:val="00180E7F"/>
    <w:rsid w:val="00184B4B"/>
    <w:rsid w:val="00185882"/>
    <w:rsid w:val="00185E1F"/>
    <w:rsid w:val="001949C3"/>
    <w:rsid w:val="0019666C"/>
    <w:rsid w:val="001A0F35"/>
    <w:rsid w:val="001A2781"/>
    <w:rsid w:val="001A4460"/>
    <w:rsid w:val="001A4B95"/>
    <w:rsid w:val="001B0904"/>
    <w:rsid w:val="001B3BC3"/>
    <w:rsid w:val="001B4A12"/>
    <w:rsid w:val="001B4E47"/>
    <w:rsid w:val="001B7566"/>
    <w:rsid w:val="001C3F57"/>
    <w:rsid w:val="001C5639"/>
    <w:rsid w:val="001C789E"/>
    <w:rsid w:val="001D3AEB"/>
    <w:rsid w:val="001D4293"/>
    <w:rsid w:val="001D7BC7"/>
    <w:rsid w:val="001E2AC5"/>
    <w:rsid w:val="001E3558"/>
    <w:rsid w:val="001E37FA"/>
    <w:rsid w:val="001E41C4"/>
    <w:rsid w:val="001E59AC"/>
    <w:rsid w:val="001F012B"/>
    <w:rsid w:val="001F3098"/>
    <w:rsid w:val="001F4695"/>
    <w:rsid w:val="00201C60"/>
    <w:rsid w:val="002021D9"/>
    <w:rsid w:val="00206EB4"/>
    <w:rsid w:val="0020718C"/>
    <w:rsid w:val="00211A22"/>
    <w:rsid w:val="0021451D"/>
    <w:rsid w:val="00222855"/>
    <w:rsid w:val="00222E24"/>
    <w:rsid w:val="002236B0"/>
    <w:rsid w:val="0022482D"/>
    <w:rsid w:val="00225590"/>
    <w:rsid w:val="00234F99"/>
    <w:rsid w:val="002416BD"/>
    <w:rsid w:val="0024263B"/>
    <w:rsid w:val="0024354A"/>
    <w:rsid w:val="00244880"/>
    <w:rsid w:val="00246AC8"/>
    <w:rsid w:val="00252615"/>
    <w:rsid w:val="002546CA"/>
    <w:rsid w:val="00255349"/>
    <w:rsid w:val="002615E1"/>
    <w:rsid w:val="002616BB"/>
    <w:rsid w:val="0027270F"/>
    <w:rsid w:val="002751A7"/>
    <w:rsid w:val="00276C15"/>
    <w:rsid w:val="00280BC5"/>
    <w:rsid w:val="002820EA"/>
    <w:rsid w:val="00283B83"/>
    <w:rsid w:val="002841FD"/>
    <w:rsid w:val="00285093"/>
    <w:rsid w:val="002860B7"/>
    <w:rsid w:val="002878FA"/>
    <w:rsid w:val="0029196D"/>
    <w:rsid w:val="002931E1"/>
    <w:rsid w:val="00294C32"/>
    <w:rsid w:val="002A050E"/>
    <w:rsid w:val="002A651F"/>
    <w:rsid w:val="002A697E"/>
    <w:rsid w:val="002A7CD1"/>
    <w:rsid w:val="002B0345"/>
    <w:rsid w:val="002B103F"/>
    <w:rsid w:val="002B135A"/>
    <w:rsid w:val="002B3336"/>
    <w:rsid w:val="002B3587"/>
    <w:rsid w:val="002B721F"/>
    <w:rsid w:val="002C1A26"/>
    <w:rsid w:val="002C1EFC"/>
    <w:rsid w:val="002C4EFD"/>
    <w:rsid w:val="002C574B"/>
    <w:rsid w:val="002C5954"/>
    <w:rsid w:val="002C7586"/>
    <w:rsid w:val="002C7D2F"/>
    <w:rsid w:val="002D16F3"/>
    <w:rsid w:val="002D1E72"/>
    <w:rsid w:val="002D28AF"/>
    <w:rsid w:val="002D2E58"/>
    <w:rsid w:val="002D3855"/>
    <w:rsid w:val="002D5DDC"/>
    <w:rsid w:val="002E32A5"/>
    <w:rsid w:val="002E4ED3"/>
    <w:rsid w:val="002E51CC"/>
    <w:rsid w:val="002F0B99"/>
    <w:rsid w:val="002F141A"/>
    <w:rsid w:val="002F1C95"/>
    <w:rsid w:val="002F3355"/>
    <w:rsid w:val="002F3B1F"/>
    <w:rsid w:val="002F4CA7"/>
    <w:rsid w:val="002F547C"/>
    <w:rsid w:val="00300686"/>
    <w:rsid w:val="00301E86"/>
    <w:rsid w:val="00302D21"/>
    <w:rsid w:val="00303B9A"/>
    <w:rsid w:val="00306217"/>
    <w:rsid w:val="00310B69"/>
    <w:rsid w:val="00310DF8"/>
    <w:rsid w:val="0031113E"/>
    <w:rsid w:val="00314043"/>
    <w:rsid w:val="003244C3"/>
    <w:rsid w:val="00326F76"/>
    <w:rsid w:val="003303B4"/>
    <w:rsid w:val="00332F9E"/>
    <w:rsid w:val="003345CC"/>
    <w:rsid w:val="00336AFF"/>
    <w:rsid w:val="00337E97"/>
    <w:rsid w:val="00341579"/>
    <w:rsid w:val="00341BE9"/>
    <w:rsid w:val="003425CB"/>
    <w:rsid w:val="003440B5"/>
    <w:rsid w:val="003451BC"/>
    <w:rsid w:val="003459BB"/>
    <w:rsid w:val="0035334F"/>
    <w:rsid w:val="00354F69"/>
    <w:rsid w:val="003558AA"/>
    <w:rsid w:val="00355FC9"/>
    <w:rsid w:val="0035631E"/>
    <w:rsid w:val="003576B9"/>
    <w:rsid w:val="0035797E"/>
    <w:rsid w:val="0036174A"/>
    <w:rsid w:val="003618DE"/>
    <w:rsid w:val="00362EC2"/>
    <w:rsid w:val="0036323B"/>
    <w:rsid w:val="00363743"/>
    <w:rsid w:val="003658D1"/>
    <w:rsid w:val="00370A48"/>
    <w:rsid w:val="00373DF4"/>
    <w:rsid w:val="003745C5"/>
    <w:rsid w:val="00382A67"/>
    <w:rsid w:val="003833DD"/>
    <w:rsid w:val="00384BE2"/>
    <w:rsid w:val="00385066"/>
    <w:rsid w:val="00393B25"/>
    <w:rsid w:val="003A370E"/>
    <w:rsid w:val="003A412B"/>
    <w:rsid w:val="003B1CEB"/>
    <w:rsid w:val="003B2797"/>
    <w:rsid w:val="003B397F"/>
    <w:rsid w:val="003B7DFD"/>
    <w:rsid w:val="003C067B"/>
    <w:rsid w:val="003C38C6"/>
    <w:rsid w:val="003C4CC2"/>
    <w:rsid w:val="003C701F"/>
    <w:rsid w:val="003D1AD3"/>
    <w:rsid w:val="003D2CA6"/>
    <w:rsid w:val="003D4AB7"/>
    <w:rsid w:val="003E3945"/>
    <w:rsid w:val="003E3A2B"/>
    <w:rsid w:val="003E5858"/>
    <w:rsid w:val="003E72AD"/>
    <w:rsid w:val="003F47E0"/>
    <w:rsid w:val="003F6608"/>
    <w:rsid w:val="004026A5"/>
    <w:rsid w:val="0041044A"/>
    <w:rsid w:val="00412264"/>
    <w:rsid w:val="00421C49"/>
    <w:rsid w:val="00422C42"/>
    <w:rsid w:val="004250CD"/>
    <w:rsid w:val="00425C86"/>
    <w:rsid w:val="00430760"/>
    <w:rsid w:val="00433CE3"/>
    <w:rsid w:val="00436345"/>
    <w:rsid w:val="004363E1"/>
    <w:rsid w:val="00441A92"/>
    <w:rsid w:val="004431A2"/>
    <w:rsid w:val="00444EA6"/>
    <w:rsid w:val="00445288"/>
    <w:rsid w:val="00445388"/>
    <w:rsid w:val="00446058"/>
    <w:rsid w:val="00451324"/>
    <w:rsid w:val="0045216F"/>
    <w:rsid w:val="00452636"/>
    <w:rsid w:val="00457861"/>
    <w:rsid w:val="004632D1"/>
    <w:rsid w:val="00463816"/>
    <w:rsid w:val="00466019"/>
    <w:rsid w:val="004708FB"/>
    <w:rsid w:val="004724E4"/>
    <w:rsid w:val="0047264A"/>
    <w:rsid w:val="00472F8C"/>
    <w:rsid w:val="00473FF2"/>
    <w:rsid w:val="004866BD"/>
    <w:rsid w:val="00486847"/>
    <w:rsid w:val="00487B35"/>
    <w:rsid w:val="00490C24"/>
    <w:rsid w:val="00493E90"/>
    <w:rsid w:val="00495237"/>
    <w:rsid w:val="004A1782"/>
    <w:rsid w:val="004A3837"/>
    <w:rsid w:val="004A4206"/>
    <w:rsid w:val="004A61AA"/>
    <w:rsid w:val="004A7013"/>
    <w:rsid w:val="004B1809"/>
    <w:rsid w:val="004B273C"/>
    <w:rsid w:val="004B57C5"/>
    <w:rsid w:val="004C001C"/>
    <w:rsid w:val="004C194B"/>
    <w:rsid w:val="004C2501"/>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14F13"/>
    <w:rsid w:val="0052175A"/>
    <w:rsid w:val="00524BD5"/>
    <w:rsid w:val="005345F3"/>
    <w:rsid w:val="005354EE"/>
    <w:rsid w:val="00536253"/>
    <w:rsid w:val="005363DE"/>
    <w:rsid w:val="00542909"/>
    <w:rsid w:val="00544C84"/>
    <w:rsid w:val="00546443"/>
    <w:rsid w:val="0055332D"/>
    <w:rsid w:val="00554BDF"/>
    <w:rsid w:val="00563893"/>
    <w:rsid w:val="00571A59"/>
    <w:rsid w:val="00574554"/>
    <w:rsid w:val="0057540B"/>
    <w:rsid w:val="00575BDB"/>
    <w:rsid w:val="00576E11"/>
    <w:rsid w:val="00577749"/>
    <w:rsid w:val="00582882"/>
    <w:rsid w:val="0058291F"/>
    <w:rsid w:val="005838F6"/>
    <w:rsid w:val="00584A70"/>
    <w:rsid w:val="00584AA5"/>
    <w:rsid w:val="00596A31"/>
    <w:rsid w:val="0059734A"/>
    <w:rsid w:val="00597D4A"/>
    <w:rsid w:val="005A0C8A"/>
    <w:rsid w:val="005A0EBC"/>
    <w:rsid w:val="005A3D76"/>
    <w:rsid w:val="005B06FF"/>
    <w:rsid w:val="005B4701"/>
    <w:rsid w:val="005B54AB"/>
    <w:rsid w:val="005B7263"/>
    <w:rsid w:val="005C2345"/>
    <w:rsid w:val="005C337E"/>
    <w:rsid w:val="005C33E7"/>
    <w:rsid w:val="005C4178"/>
    <w:rsid w:val="005C443D"/>
    <w:rsid w:val="005C5384"/>
    <w:rsid w:val="005C7375"/>
    <w:rsid w:val="005D00F3"/>
    <w:rsid w:val="005D0E13"/>
    <w:rsid w:val="005D0E17"/>
    <w:rsid w:val="005D154C"/>
    <w:rsid w:val="005D1F75"/>
    <w:rsid w:val="005D25EE"/>
    <w:rsid w:val="005D546B"/>
    <w:rsid w:val="005D5605"/>
    <w:rsid w:val="005E0482"/>
    <w:rsid w:val="005E0BBD"/>
    <w:rsid w:val="005E1253"/>
    <w:rsid w:val="005E46E0"/>
    <w:rsid w:val="005E4E43"/>
    <w:rsid w:val="005E53AB"/>
    <w:rsid w:val="005E7AE3"/>
    <w:rsid w:val="005F3CF7"/>
    <w:rsid w:val="005F643B"/>
    <w:rsid w:val="00600862"/>
    <w:rsid w:val="00601890"/>
    <w:rsid w:val="00603CF1"/>
    <w:rsid w:val="00605936"/>
    <w:rsid w:val="006155B3"/>
    <w:rsid w:val="006204C8"/>
    <w:rsid w:val="00630EC6"/>
    <w:rsid w:val="00631205"/>
    <w:rsid w:val="0063217E"/>
    <w:rsid w:val="0063517F"/>
    <w:rsid w:val="00641365"/>
    <w:rsid w:val="00641DDB"/>
    <w:rsid w:val="0064200E"/>
    <w:rsid w:val="0064213E"/>
    <w:rsid w:val="00642592"/>
    <w:rsid w:val="00643F20"/>
    <w:rsid w:val="00651396"/>
    <w:rsid w:val="00653CE9"/>
    <w:rsid w:val="00655369"/>
    <w:rsid w:val="00655BE6"/>
    <w:rsid w:val="00657CD5"/>
    <w:rsid w:val="00660151"/>
    <w:rsid w:val="0066233B"/>
    <w:rsid w:val="00662560"/>
    <w:rsid w:val="00662898"/>
    <w:rsid w:val="00663FF9"/>
    <w:rsid w:val="00665084"/>
    <w:rsid w:val="00667746"/>
    <w:rsid w:val="0067248F"/>
    <w:rsid w:val="00685A65"/>
    <w:rsid w:val="00686978"/>
    <w:rsid w:val="006902F1"/>
    <w:rsid w:val="00695196"/>
    <w:rsid w:val="0069792F"/>
    <w:rsid w:val="006A0570"/>
    <w:rsid w:val="006A245C"/>
    <w:rsid w:val="006A2E5F"/>
    <w:rsid w:val="006B0BDA"/>
    <w:rsid w:val="006B0FEE"/>
    <w:rsid w:val="006B2AD8"/>
    <w:rsid w:val="006B61E5"/>
    <w:rsid w:val="006C0F20"/>
    <w:rsid w:val="006C116C"/>
    <w:rsid w:val="006C225E"/>
    <w:rsid w:val="006C660E"/>
    <w:rsid w:val="006C6D40"/>
    <w:rsid w:val="006D07A1"/>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0ACD"/>
    <w:rsid w:val="007114AF"/>
    <w:rsid w:val="0071393E"/>
    <w:rsid w:val="00715A5D"/>
    <w:rsid w:val="00720F1E"/>
    <w:rsid w:val="0072240D"/>
    <w:rsid w:val="0072739D"/>
    <w:rsid w:val="0072764A"/>
    <w:rsid w:val="007316D5"/>
    <w:rsid w:val="00732495"/>
    <w:rsid w:val="0073505B"/>
    <w:rsid w:val="0073561B"/>
    <w:rsid w:val="00735C29"/>
    <w:rsid w:val="0074513E"/>
    <w:rsid w:val="007459CE"/>
    <w:rsid w:val="00750767"/>
    <w:rsid w:val="00750DCE"/>
    <w:rsid w:val="00752777"/>
    <w:rsid w:val="00752A3A"/>
    <w:rsid w:val="00753C41"/>
    <w:rsid w:val="007550E8"/>
    <w:rsid w:val="00760220"/>
    <w:rsid w:val="007612B7"/>
    <w:rsid w:val="00761D51"/>
    <w:rsid w:val="0076291F"/>
    <w:rsid w:val="00763E4D"/>
    <w:rsid w:val="007646C2"/>
    <w:rsid w:val="00766351"/>
    <w:rsid w:val="007675D3"/>
    <w:rsid w:val="00773F7F"/>
    <w:rsid w:val="00777A76"/>
    <w:rsid w:val="00777ABB"/>
    <w:rsid w:val="00784CE8"/>
    <w:rsid w:val="00787A96"/>
    <w:rsid w:val="0079088E"/>
    <w:rsid w:val="0079140D"/>
    <w:rsid w:val="007946D4"/>
    <w:rsid w:val="007958C9"/>
    <w:rsid w:val="00797A7F"/>
    <w:rsid w:val="007A05F6"/>
    <w:rsid w:val="007A391F"/>
    <w:rsid w:val="007A53BB"/>
    <w:rsid w:val="007A6658"/>
    <w:rsid w:val="007A7FAE"/>
    <w:rsid w:val="007B1573"/>
    <w:rsid w:val="007B53C0"/>
    <w:rsid w:val="007B6B21"/>
    <w:rsid w:val="007D023E"/>
    <w:rsid w:val="007D183B"/>
    <w:rsid w:val="007D5E0B"/>
    <w:rsid w:val="007D7463"/>
    <w:rsid w:val="007E68A1"/>
    <w:rsid w:val="007F60D7"/>
    <w:rsid w:val="00800313"/>
    <w:rsid w:val="00800F27"/>
    <w:rsid w:val="00801135"/>
    <w:rsid w:val="0081059C"/>
    <w:rsid w:val="008110B8"/>
    <w:rsid w:val="008168B2"/>
    <w:rsid w:val="00817F25"/>
    <w:rsid w:val="00822FAB"/>
    <w:rsid w:val="00825188"/>
    <w:rsid w:val="00832638"/>
    <w:rsid w:val="00834A9E"/>
    <w:rsid w:val="008358D9"/>
    <w:rsid w:val="0083763D"/>
    <w:rsid w:val="008476EE"/>
    <w:rsid w:val="008505B5"/>
    <w:rsid w:val="00852787"/>
    <w:rsid w:val="008537CB"/>
    <w:rsid w:val="00853CFE"/>
    <w:rsid w:val="00853FDE"/>
    <w:rsid w:val="0085595A"/>
    <w:rsid w:val="008603C5"/>
    <w:rsid w:val="00861633"/>
    <w:rsid w:val="00862435"/>
    <w:rsid w:val="00864CAF"/>
    <w:rsid w:val="00867476"/>
    <w:rsid w:val="00867A30"/>
    <w:rsid w:val="00871E84"/>
    <w:rsid w:val="008749B9"/>
    <w:rsid w:val="00876DD2"/>
    <w:rsid w:val="008839B9"/>
    <w:rsid w:val="0088465A"/>
    <w:rsid w:val="008859A5"/>
    <w:rsid w:val="00887635"/>
    <w:rsid w:val="008917D5"/>
    <w:rsid w:val="008954DD"/>
    <w:rsid w:val="008A0FB0"/>
    <w:rsid w:val="008A0FF9"/>
    <w:rsid w:val="008A1E82"/>
    <w:rsid w:val="008A57FE"/>
    <w:rsid w:val="008B06CC"/>
    <w:rsid w:val="008B0F67"/>
    <w:rsid w:val="008B11F8"/>
    <w:rsid w:val="008B7122"/>
    <w:rsid w:val="008B7641"/>
    <w:rsid w:val="008C0526"/>
    <w:rsid w:val="008C1F6A"/>
    <w:rsid w:val="008C2734"/>
    <w:rsid w:val="008C6667"/>
    <w:rsid w:val="008D0D51"/>
    <w:rsid w:val="008D2BD1"/>
    <w:rsid w:val="008D3614"/>
    <w:rsid w:val="008D4F75"/>
    <w:rsid w:val="008D5F7A"/>
    <w:rsid w:val="008D69A4"/>
    <w:rsid w:val="008D7AF3"/>
    <w:rsid w:val="008E286D"/>
    <w:rsid w:val="008E4CAE"/>
    <w:rsid w:val="008E5699"/>
    <w:rsid w:val="008E69CE"/>
    <w:rsid w:val="008F07B4"/>
    <w:rsid w:val="008F3885"/>
    <w:rsid w:val="00901458"/>
    <w:rsid w:val="00907A2C"/>
    <w:rsid w:val="00914B59"/>
    <w:rsid w:val="00915512"/>
    <w:rsid w:val="00917629"/>
    <w:rsid w:val="00917D3F"/>
    <w:rsid w:val="00920332"/>
    <w:rsid w:val="009213BD"/>
    <w:rsid w:val="00923309"/>
    <w:rsid w:val="0092532C"/>
    <w:rsid w:val="00927422"/>
    <w:rsid w:val="00931A5A"/>
    <w:rsid w:val="00936D13"/>
    <w:rsid w:val="00936F1B"/>
    <w:rsid w:val="0093720A"/>
    <w:rsid w:val="00940267"/>
    <w:rsid w:val="009453FC"/>
    <w:rsid w:val="00947109"/>
    <w:rsid w:val="00950D60"/>
    <w:rsid w:val="0095229B"/>
    <w:rsid w:val="0095465E"/>
    <w:rsid w:val="009547A5"/>
    <w:rsid w:val="00954B61"/>
    <w:rsid w:val="00954EF2"/>
    <w:rsid w:val="009559EC"/>
    <w:rsid w:val="009562BC"/>
    <w:rsid w:val="00963F1D"/>
    <w:rsid w:val="00964991"/>
    <w:rsid w:val="009664A8"/>
    <w:rsid w:val="0096692F"/>
    <w:rsid w:val="0096706C"/>
    <w:rsid w:val="009673E5"/>
    <w:rsid w:val="00970707"/>
    <w:rsid w:val="00971A0E"/>
    <w:rsid w:val="009743D1"/>
    <w:rsid w:val="00975715"/>
    <w:rsid w:val="009822EB"/>
    <w:rsid w:val="009839F7"/>
    <w:rsid w:val="00990243"/>
    <w:rsid w:val="0099075C"/>
    <w:rsid w:val="009A6CEA"/>
    <w:rsid w:val="009B0B22"/>
    <w:rsid w:val="009B1DF2"/>
    <w:rsid w:val="009B4E26"/>
    <w:rsid w:val="009B4EF2"/>
    <w:rsid w:val="009C4BF8"/>
    <w:rsid w:val="009D3BFD"/>
    <w:rsid w:val="009D5ABD"/>
    <w:rsid w:val="009D7DDC"/>
    <w:rsid w:val="009E2604"/>
    <w:rsid w:val="009E330B"/>
    <w:rsid w:val="009E3E87"/>
    <w:rsid w:val="009F040F"/>
    <w:rsid w:val="009F078A"/>
    <w:rsid w:val="009F2C15"/>
    <w:rsid w:val="009F44F0"/>
    <w:rsid w:val="009F5E71"/>
    <w:rsid w:val="009F7F92"/>
    <w:rsid w:val="00A10BA6"/>
    <w:rsid w:val="00A11B00"/>
    <w:rsid w:val="00A14328"/>
    <w:rsid w:val="00A1561E"/>
    <w:rsid w:val="00A1695E"/>
    <w:rsid w:val="00A169B6"/>
    <w:rsid w:val="00A22D68"/>
    <w:rsid w:val="00A252A4"/>
    <w:rsid w:val="00A259FC"/>
    <w:rsid w:val="00A26887"/>
    <w:rsid w:val="00A278D0"/>
    <w:rsid w:val="00A315C6"/>
    <w:rsid w:val="00A32990"/>
    <w:rsid w:val="00A329E1"/>
    <w:rsid w:val="00A375EA"/>
    <w:rsid w:val="00A45474"/>
    <w:rsid w:val="00A4566C"/>
    <w:rsid w:val="00A4570E"/>
    <w:rsid w:val="00A45C2C"/>
    <w:rsid w:val="00A476AF"/>
    <w:rsid w:val="00A52B1D"/>
    <w:rsid w:val="00A53688"/>
    <w:rsid w:val="00A55779"/>
    <w:rsid w:val="00A57A35"/>
    <w:rsid w:val="00A63A4D"/>
    <w:rsid w:val="00A67614"/>
    <w:rsid w:val="00A715BE"/>
    <w:rsid w:val="00A77C3A"/>
    <w:rsid w:val="00A80E37"/>
    <w:rsid w:val="00A8133D"/>
    <w:rsid w:val="00A818A2"/>
    <w:rsid w:val="00A81C59"/>
    <w:rsid w:val="00A91717"/>
    <w:rsid w:val="00A92520"/>
    <w:rsid w:val="00A9377A"/>
    <w:rsid w:val="00A95A38"/>
    <w:rsid w:val="00AA429B"/>
    <w:rsid w:val="00AA53D4"/>
    <w:rsid w:val="00AB0267"/>
    <w:rsid w:val="00AB1447"/>
    <w:rsid w:val="00AB4D07"/>
    <w:rsid w:val="00AB5857"/>
    <w:rsid w:val="00AB67DC"/>
    <w:rsid w:val="00AB690D"/>
    <w:rsid w:val="00AB7E9F"/>
    <w:rsid w:val="00AC05B2"/>
    <w:rsid w:val="00AC09AE"/>
    <w:rsid w:val="00AC5D06"/>
    <w:rsid w:val="00AD2635"/>
    <w:rsid w:val="00AD429F"/>
    <w:rsid w:val="00AD77F3"/>
    <w:rsid w:val="00AE1296"/>
    <w:rsid w:val="00AE1AD9"/>
    <w:rsid w:val="00AE78FD"/>
    <w:rsid w:val="00AF17A0"/>
    <w:rsid w:val="00AF191C"/>
    <w:rsid w:val="00AF2FDB"/>
    <w:rsid w:val="00AF6AC6"/>
    <w:rsid w:val="00B002D2"/>
    <w:rsid w:val="00B03EC8"/>
    <w:rsid w:val="00B11FA4"/>
    <w:rsid w:val="00B12D23"/>
    <w:rsid w:val="00B1315D"/>
    <w:rsid w:val="00B131A5"/>
    <w:rsid w:val="00B134E6"/>
    <w:rsid w:val="00B17EF6"/>
    <w:rsid w:val="00B2355F"/>
    <w:rsid w:val="00B239E7"/>
    <w:rsid w:val="00B263B8"/>
    <w:rsid w:val="00B331D4"/>
    <w:rsid w:val="00B3660F"/>
    <w:rsid w:val="00B40084"/>
    <w:rsid w:val="00B422D8"/>
    <w:rsid w:val="00B43079"/>
    <w:rsid w:val="00B45820"/>
    <w:rsid w:val="00B466AD"/>
    <w:rsid w:val="00B46E9D"/>
    <w:rsid w:val="00B4763B"/>
    <w:rsid w:val="00B479FD"/>
    <w:rsid w:val="00B51ECF"/>
    <w:rsid w:val="00B5386A"/>
    <w:rsid w:val="00B56AB8"/>
    <w:rsid w:val="00B618B0"/>
    <w:rsid w:val="00B626A2"/>
    <w:rsid w:val="00B63AF8"/>
    <w:rsid w:val="00B65402"/>
    <w:rsid w:val="00B66AA0"/>
    <w:rsid w:val="00B6713B"/>
    <w:rsid w:val="00B67A41"/>
    <w:rsid w:val="00B7023B"/>
    <w:rsid w:val="00B74AFF"/>
    <w:rsid w:val="00B756C5"/>
    <w:rsid w:val="00B8325C"/>
    <w:rsid w:val="00B84054"/>
    <w:rsid w:val="00B87193"/>
    <w:rsid w:val="00B90668"/>
    <w:rsid w:val="00B91403"/>
    <w:rsid w:val="00B949FB"/>
    <w:rsid w:val="00B95604"/>
    <w:rsid w:val="00B9653B"/>
    <w:rsid w:val="00B96AE2"/>
    <w:rsid w:val="00BA02B9"/>
    <w:rsid w:val="00BA1319"/>
    <w:rsid w:val="00BA2E8C"/>
    <w:rsid w:val="00BA57CB"/>
    <w:rsid w:val="00BB51A7"/>
    <w:rsid w:val="00BB6B81"/>
    <w:rsid w:val="00BB6DAD"/>
    <w:rsid w:val="00BB7569"/>
    <w:rsid w:val="00BC038D"/>
    <w:rsid w:val="00BC18F6"/>
    <w:rsid w:val="00BC39D4"/>
    <w:rsid w:val="00BC3E92"/>
    <w:rsid w:val="00BC530E"/>
    <w:rsid w:val="00BC615B"/>
    <w:rsid w:val="00BC7641"/>
    <w:rsid w:val="00BC78FA"/>
    <w:rsid w:val="00BD6094"/>
    <w:rsid w:val="00BD6393"/>
    <w:rsid w:val="00BE1E29"/>
    <w:rsid w:val="00BE7E53"/>
    <w:rsid w:val="00BF69D1"/>
    <w:rsid w:val="00BF754A"/>
    <w:rsid w:val="00C00443"/>
    <w:rsid w:val="00C005AB"/>
    <w:rsid w:val="00C00A4F"/>
    <w:rsid w:val="00C046DF"/>
    <w:rsid w:val="00C1138B"/>
    <w:rsid w:val="00C1397D"/>
    <w:rsid w:val="00C243F5"/>
    <w:rsid w:val="00C277F0"/>
    <w:rsid w:val="00C32B9F"/>
    <w:rsid w:val="00C33506"/>
    <w:rsid w:val="00C350F7"/>
    <w:rsid w:val="00C370B0"/>
    <w:rsid w:val="00C46551"/>
    <w:rsid w:val="00C4741B"/>
    <w:rsid w:val="00C50C64"/>
    <w:rsid w:val="00C55183"/>
    <w:rsid w:val="00C62E6F"/>
    <w:rsid w:val="00C62EEA"/>
    <w:rsid w:val="00C639D6"/>
    <w:rsid w:val="00C7094A"/>
    <w:rsid w:val="00C70FB6"/>
    <w:rsid w:val="00C721CB"/>
    <w:rsid w:val="00C74537"/>
    <w:rsid w:val="00C81324"/>
    <w:rsid w:val="00C818E2"/>
    <w:rsid w:val="00C8604C"/>
    <w:rsid w:val="00C86C6E"/>
    <w:rsid w:val="00C87130"/>
    <w:rsid w:val="00C97236"/>
    <w:rsid w:val="00CA3112"/>
    <w:rsid w:val="00CA37A8"/>
    <w:rsid w:val="00CA6FA2"/>
    <w:rsid w:val="00CC0B65"/>
    <w:rsid w:val="00CC24BA"/>
    <w:rsid w:val="00CC565C"/>
    <w:rsid w:val="00CC6E5C"/>
    <w:rsid w:val="00CC7EE4"/>
    <w:rsid w:val="00CD28C7"/>
    <w:rsid w:val="00CD3ACC"/>
    <w:rsid w:val="00CD6BAD"/>
    <w:rsid w:val="00CE4DDB"/>
    <w:rsid w:val="00CE60BE"/>
    <w:rsid w:val="00CE6DE8"/>
    <w:rsid w:val="00CF0531"/>
    <w:rsid w:val="00CF43CE"/>
    <w:rsid w:val="00CF5D9B"/>
    <w:rsid w:val="00CF615F"/>
    <w:rsid w:val="00CF6EC3"/>
    <w:rsid w:val="00CF76F9"/>
    <w:rsid w:val="00D04194"/>
    <w:rsid w:val="00D051A4"/>
    <w:rsid w:val="00D16E02"/>
    <w:rsid w:val="00D16EA8"/>
    <w:rsid w:val="00D203CB"/>
    <w:rsid w:val="00D20728"/>
    <w:rsid w:val="00D220FC"/>
    <w:rsid w:val="00D24B1A"/>
    <w:rsid w:val="00D25934"/>
    <w:rsid w:val="00D26C40"/>
    <w:rsid w:val="00D3030E"/>
    <w:rsid w:val="00D30FD6"/>
    <w:rsid w:val="00D311DF"/>
    <w:rsid w:val="00D34D3D"/>
    <w:rsid w:val="00D35FAA"/>
    <w:rsid w:val="00D40944"/>
    <w:rsid w:val="00D41B98"/>
    <w:rsid w:val="00D4369F"/>
    <w:rsid w:val="00D4539D"/>
    <w:rsid w:val="00D51F65"/>
    <w:rsid w:val="00D56CFE"/>
    <w:rsid w:val="00D572FE"/>
    <w:rsid w:val="00D60751"/>
    <w:rsid w:val="00D6104D"/>
    <w:rsid w:val="00D61A8E"/>
    <w:rsid w:val="00D61C82"/>
    <w:rsid w:val="00D724E4"/>
    <w:rsid w:val="00D728D5"/>
    <w:rsid w:val="00D74840"/>
    <w:rsid w:val="00D75EFC"/>
    <w:rsid w:val="00D77D2B"/>
    <w:rsid w:val="00D86F65"/>
    <w:rsid w:val="00D92679"/>
    <w:rsid w:val="00D932EB"/>
    <w:rsid w:val="00D96A36"/>
    <w:rsid w:val="00DA0886"/>
    <w:rsid w:val="00DA1B6E"/>
    <w:rsid w:val="00DA1E72"/>
    <w:rsid w:val="00DA26A4"/>
    <w:rsid w:val="00DA4ACD"/>
    <w:rsid w:val="00DA6A53"/>
    <w:rsid w:val="00DB0743"/>
    <w:rsid w:val="00DB4C03"/>
    <w:rsid w:val="00DC3BF2"/>
    <w:rsid w:val="00DC5470"/>
    <w:rsid w:val="00DD447D"/>
    <w:rsid w:val="00DD653E"/>
    <w:rsid w:val="00DD700C"/>
    <w:rsid w:val="00DE37A0"/>
    <w:rsid w:val="00DE5554"/>
    <w:rsid w:val="00DE57EF"/>
    <w:rsid w:val="00DE773A"/>
    <w:rsid w:val="00DE7822"/>
    <w:rsid w:val="00DE7AC9"/>
    <w:rsid w:val="00DE7F2D"/>
    <w:rsid w:val="00DF2893"/>
    <w:rsid w:val="00E00E6B"/>
    <w:rsid w:val="00E01181"/>
    <w:rsid w:val="00E11D83"/>
    <w:rsid w:val="00E1472D"/>
    <w:rsid w:val="00E1596C"/>
    <w:rsid w:val="00E15E51"/>
    <w:rsid w:val="00E17FDB"/>
    <w:rsid w:val="00E24BD5"/>
    <w:rsid w:val="00E30ADF"/>
    <w:rsid w:val="00E30E98"/>
    <w:rsid w:val="00E3225D"/>
    <w:rsid w:val="00E32A50"/>
    <w:rsid w:val="00E34B59"/>
    <w:rsid w:val="00E41431"/>
    <w:rsid w:val="00E41CB6"/>
    <w:rsid w:val="00E450F1"/>
    <w:rsid w:val="00E511A3"/>
    <w:rsid w:val="00E55AE9"/>
    <w:rsid w:val="00E60AC1"/>
    <w:rsid w:val="00E62BAF"/>
    <w:rsid w:val="00E643C0"/>
    <w:rsid w:val="00E652A6"/>
    <w:rsid w:val="00E67A4A"/>
    <w:rsid w:val="00E7058B"/>
    <w:rsid w:val="00E72A04"/>
    <w:rsid w:val="00E73898"/>
    <w:rsid w:val="00E811BD"/>
    <w:rsid w:val="00E81C18"/>
    <w:rsid w:val="00E85207"/>
    <w:rsid w:val="00E85289"/>
    <w:rsid w:val="00E87604"/>
    <w:rsid w:val="00E925AC"/>
    <w:rsid w:val="00E95C61"/>
    <w:rsid w:val="00E95EDC"/>
    <w:rsid w:val="00E979A0"/>
    <w:rsid w:val="00EA1422"/>
    <w:rsid w:val="00EA7991"/>
    <w:rsid w:val="00EB07BE"/>
    <w:rsid w:val="00EB3267"/>
    <w:rsid w:val="00EB50E7"/>
    <w:rsid w:val="00EB713F"/>
    <w:rsid w:val="00EC1130"/>
    <w:rsid w:val="00EC562D"/>
    <w:rsid w:val="00EC614A"/>
    <w:rsid w:val="00EC7BCA"/>
    <w:rsid w:val="00ED3393"/>
    <w:rsid w:val="00ED3EB1"/>
    <w:rsid w:val="00ED5CF2"/>
    <w:rsid w:val="00EE240B"/>
    <w:rsid w:val="00EE341F"/>
    <w:rsid w:val="00EE700B"/>
    <w:rsid w:val="00F00857"/>
    <w:rsid w:val="00F0401B"/>
    <w:rsid w:val="00F05AF4"/>
    <w:rsid w:val="00F068A7"/>
    <w:rsid w:val="00F073B4"/>
    <w:rsid w:val="00F07B02"/>
    <w:rsid w:val="00F12630"/>
    <w:rsid w:val="00F13303"/>
    <w:rsid w:val="00F14B1F"/>
    <w:rsid w:val="00F154E6"/>
    <w:rsid w:val="00F1735D"/>
    <w:rsid w:val="00F21B75"/>
    <w:rsid w:val="00F25A2E"/>
    <w:rsid w:val="00F26E45"/>
    <w:rsid w:val="00F33F57"/>
    <w:rsid w:val="00F443BF"/>
    <w:rsid w:val="00F44851"/>
    <w:rsid w:val="00F45619"/>
    <w:rsid w:val="00F50766"/>
    <w:rsid w:val="00F508A4"/>
    <w:rsid w:val="00F562DE"/>
    <w:rsid w:val="00F56455"/>
    <w:rsid w:val="00F610B5"/>
    <w:rsid w:val="00F62617"/>
    <w:rsid w:val="00F6424D"/>
    <w:rsid w:val="00F6783F"/>
    <w:rsid w:val="00F723BC"/>
    <w:rsid w:val="00F73500"/>
    <w:rsid w:val="00F75BB4"/>
    <w:rsid w:val="00F93CCF"/>
    <w:rsid w:val="00F94C1F"/>
    <w:rsid w:val="00F94FC5"/>
    <w:rsid w:val="00F96703"/>
    <w:rsid w:val="00F96D81"/>
    <w:rsid w:val="00FA1C94"/>
    <w:rsid w:val="00FA1DE4"/>
    <w:rsid w:val="00FA36B5"/>
    <w:rsid w:val="00FC09E5"/>
    <w:rsid w:val="00FC2E06"/>
    <w:rsid w:val="00FC3318"/>
    <w:rsid w:val="00FC74DF"/>
    <w:rsid w:val="00FC75F5"/>
    <w:rsid w:val="00FD043E"/>
    <w:rsid w:val="00FD0F25"/>
    <w:rsid w:val="00FD3820"/>
    <w:rsid w:val="00FE5895"/>
    <w:rsid w:val="00FE5B5E"/>
    <w:rsid w:val="00FF038C"/>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docId w15:val="{13D3AB91-9BEC-47E5-BE98-08A14394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780345496">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1166171728">
          <w:marLeft w:val="0"/>
          <w:marRight w:val="0"/>
          <w:marTop w:val="0"/>
          <w:marBottom w:val="0"/>
          <w:divBdr>
            <w:top w:val="none" w:sz="0" w:space="0" w:color="auto"/>
            <w:left w:val="none" w:sz="0" w:space="0" w:color="auto"/>
            <w:bottom w:val="none" w:sz="0" w:space="0" w:color="auto"/>
            <w:right w:val="none" w:sz="0" w:space="0" w:color="auto"/>
          </w:divBdr>
        </w:div>
      </w:divsChild>
    </w:div>
    <w:div w:id="11341397">
      <w:bodyDiv w:val="1"/>
      <w:marLeft w:val="0"/>
      <w:marRight w:val="0"/>
      <w:marTop w:val="0"/>
      <w:marBottom w:val="0"/>
      <w:divBdr>
        <w:top w:val="none" w:sz="0" w:space="0" w:color="auto"/>
        <w:left w:val="none" w:sz="0" w:space="0" w:color="auto"/>
        <w:bottom w:val="none" w:sz="0" w:space="0" w:color="auto"/>
        <w:right w:val="none" w:sz="0" w:space="0" w:color="auto"/>
      </w:divBdr>
      <w:divsChild>
        <w:div w:id="725490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5050">
              <w:marLeft w:val="0"/>
              <w:marRight w:val="0"/>
              <w:marTop w:val="0"/>
              <w:marBottom w:val="0"/>
              <w:divBdr>
                <w:top w:val="none" w:sz="0" w:space="0" w:color="auto"/>
                <w:left w:val="none" w:sz="0" w:space="0" w:color="auto"/>
                <w:bottom w:val="none" w:sz="0" w:space="0" w:color="auto"/>
                <w:right w:val="none" w:sz="0" w:space="0" w:color="auto"/>
              </w:divBdr>
              <w:divsChild>
                <w:div w:id="3483237">
                  <w:marLeft w:val="0"/>
                  <w:marRight w:val="0"/>
                  <w:marTop w:val="0"/>
                  <w:marBottom w:val="0"/>
                  <w:divBdr>
                    <w:top w:val="none" w:sz="0" w:space="0" w:color="auto"/>
                    <w:left w:val="none" w:sz="0" w:space="0" w:color="auto"/>
                    <w:bottom w:val="none" w:sz="0" w:space="0" w:color="auto"/>
                    <w:right w:val="none" w:sz="0" w:space="0" w:color="auto"/>
                  </w:divBdr>
                  <w:divsChild>
                    <w:div w:id="198323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3951982">
                          <w:marLeft w:val="0"/>
                          <w:marRight w:val="0"/>
                          <w:marTop w:val="0"/>
                          <w:marBottom w:val="0"/>
                          <w:divBdr>
                            <w:top w:val="none" w:sz="0" w:space="0" w:color="auto"/>
                            <w:left w:val="none" w:sz="0" w:space="0" w:color="auto"/>
                            <w:bottom w:val="none" w:sz="0" w:space="0" w:color="auto"/>
                            <w:right w:val="none" w:sz="0" w:space="0" w:color="auto"/>
                          </w:divBdr>
                          <w:divsChild>
                            <w:div w:id="1042024354">
                              <w:marLeft w:val="0"/>
                              <w:marRight w:val="0"/>
                              <w:marTop w:val="0"/>
                              <w:marBottom w:val="0"/>
                              <w:divBdr>
                                <w:top w:val="none" w:sz="0" w:space="0" w:color="auto"/>
                                <w:left w:val="none" w:sz="0" w:space="0" w:color="auto"/>
                                <w:bottom w:val="none" w:sz="0" w:space="0" w:color="auto"/>
                                <w:right w:val="none" w:sz="0" w:space="0" w:color="auto"/>
                              </w:divBdr>
                              <w:divsChild>
                                <w:div w:id="561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44535363">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237374796">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sChild>
    </w:div>
    <w:div w:id="464080413">
      <w:bodyDiv w:val="1"/>
      <w:marLeft w:val="0"/>
      <w:marRight w:val="0"/>
      <w:marTop w:val="0"/>
      <w:marBottom w:val="0"/>
      <w:divBdr>
        <w:top w:val="none" w:sz="0" w:space="0" w:color="auto"/>
        <w:left w:val="none" w:sz="0" w:space="0" w:color="auto"/>
        <w:bottom w:val="none" w:sz="0" w:space="0" w:color="auto"/>
        <w:right w:val="none" w:sz="0" w:space="0" w:color="auto"/>
      </w:divBdr>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9650">
      <w:bodyDiv w:val="1"/>
      <w:marLeft w:val="0"/>
      <w:marRight w:val="0"/>
      <w:marTop w:val="0"/>
      <w:marBottom w:val="0"/>
      <w:divBdr>
        <w:top w:val="none" w:sz="0" w:space="0" w:color="auto"/>
        <w:left w:val="none" w:sz="0" w:space="0" w:color="auto"/>
        <w:bottom w:val="none" w:sz="0" w:space="0" w:color="auto"/>
        <w:right w:val="none" w:sz="0" w:space="0" w:color="auto"/>
      </w:divBdr>
      <w:divsChild>
        <w:div w:id="214121473">
          <w:marLeft w:val="0"/>
          <w:marRight w:val="0"/>
          <w:marTop w:val="0"/>
          <w:marBottom w:val="0"/>
          <w:divBdr>
            <w:top w:val="none" w:sz="0" w:space="0" w:color="auto"/>
            <w:left w:val="none" w:sz="0" w:space="0" w:color="auto"/>
            <w:bottom w:val="none" w:sz="0" w:space="0" w:color="auto"/>
            <w:right w:val="none" w:sz="0" w:space="0" w:color="auto"/>
          </w:divBdr>
          <w:divsChild>
            <w:div w:id="5055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56548181">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55008960">
          <w:marLeft w:val="0"/>
          <w:marRight w:val="0"/>
          <w:marTop w:val="0"/>
          <w:marBottom w:val="0"/>
          <w:divBdr>
            <w:top w:val="none" w:sz="0" w:space="0" w:color="auto"/>
            <w:left w:val="none" w:sz="0" w:space="0" w:color="auto"/>
            <w:bottom w:val="none" w:sz="0" w:space="0" w:color="auto"/>
            <w:right w:val="none" w:sz="0" w:space="0" w:color="auto"/>
          </w:divBdr>
        </w:div>
        <w:div w:id="142889052">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57430862">
      <w:bodyDiv w:val="1"/>
      <w:marLeft w:val="0"/>
      <w:marRight w:val="0"/>
      <w:marTop w:val="0"/>
      <w:marBottom w:val="0"/>
      <w:divBdr>
        <w:top w:val="none" w:sz="0" w:space="0" w:color="auto"/>
        <w:left w:val="none" w:sz="0" w:space="0" w:color="auto"/>
        <w:bottom w:val="none" w:sz="0" w:space="0" w:color="auto"/>
        <w:right w:val="none" w:sz="0" w:space="0" w:color="auto"/>
      </w:divBdr>
    </w:div>
    <w:div w:id="864371566">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83441546">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34173826">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34177101">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07718665">
      <w:bodyDiv w:val="1"/>
      <w:marLeft w:val="0"/>
      <w:marRight w:val="0"/>
      <w:marTop w:val="0"/>
      <w:marBottom w:val="0"/>
      <w:divBdr>
        <w:top w:val="none" w:sz="0" w:space="0" w:color="auto"/>
        <w:left w:val="none" w:sz="0" w:space="0" w:color="auto"/>
        <w:bottom w:val="none" w:sz="0" w:space="0" w:color="auto"/>
        <w:right w:val="none" w:sz="0" w:space="0" w:color="auto"/>
      </w:divBdr>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431629950">
          <w:marLeft w:val="0"/>
          <w:marRight w:val="0"/>
          <w:marTop w:val="0"/>
          <w:marBottom w:val="0"/>
          <w:divBdr>
            <w:top w:val="none" w:sz="0" w:space="0" w:color="auto"/>
            <w:left w:val="none" w:sz="0" w:space="0" w:color="auto"/>
            <w:bottom w:val="none" w:sz="0" w:space="0" w:color="auto"/>
            <w:right w:val="none" w:sz="0" w:space="0" w:color="auto"/>
          </w:divBdr>
        </w:div>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264">
      <w:bodyDiv w:val="1"/>
      <w:marLeft w:val="0"/>
      <w:marRight w:val="0"/>
      <w:marTop w:val="0"/>
      <w:marBottom w:val="0"/>
      <w:divBdr>
        <w:top w:val="none" w:sz="0" w:space="0" w:color="auto"/>
        <w:left w:val="none" w:sz="0" w:space="0" w:color="auto"/>
        <w:bottom w:val="none" w:sz="0" w:space="0" w:color="auto"/>
        <w:right w:val="none" w:sz="0" w:space="0" w:color="auto"/>
      </w:divBdr>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26326884">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0228913">
      <w:bodyDiv w:val="1"/>
      <w:marLeft w:val="0"/>
      <w:marRight w:val="0"/>
      <w:marTop w:val="0"/>
      <w:marBottom w:val="0"/>
      <w:divBdr>
        <w:top w:val="none" w:sz="0" w:space="0" w:color="auto"/>
        <w:left w:val="none" w:sz="0" w:space="0" w:color="auto"/>
        <w:bottom w:val="none" w:sz="0" w:space="0" w:color="auto"/>
        <w:right w:val="none" w:sz="0" w:space="0" w:color="auto"/>
      </w:divBdr>
      <w:divsChild>
        <w:div w:id="100350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66189">
              <w:marLeft w:val="0"/>
              <w:marRight w:val="0"/>
              <w:marTop w:val="0"/>
              <w:marBottom w:val="0"/>
              <w:divBdr>
                <w:top w:val="none" w:sz="0" w:space="0" w:color="auto"/>
                <w:left w:val="none" w:sz="0" w:space="0" w:color="auto"/>
                <w:bottom w:val="none" w:sz="0" w:space="0" w:color="auto"/>
                <w:right w:val="none" w:sz="0" w:space="0" w:color="auto"/>
              </w:divBdr>
              <w:divsChild>
                <w:div w:id="1691443936">
                  <w:marLeft w:val="0"/>
                  <w:marRight w:val="0"/>
                  <w:marTop w:val="0"/>
                  <w:marBottom w:val="0"/>
                  <w:divBdr>
                    <w:top w:val="none" w:sz="0" w:space="0" w:color="auto"/>
                    <w:left w:val="none" w:sz="0" w:space="0" w:color="auto"/>
                    <w:bottom w:val="none" w:sz="0" w:space="0" w:color="auto"/>
                    <w:right w:val="none" w:sz="0" w:space="0" w:color="auto"/>
                  </w:divBdr>
                  <w:divsChild>
                    <w:div w:id="8905034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0835208">
                          <w:marLeft w:val="0"/>
                          <w:marRight w:val="0"/>
                          <w:marTop w:val="0"/>
                          <w:marBottom w:val="0"/>
                          <w:divBdr>
                            <w:top w:val="none" w:sz="0" w:space="0" w:color="auto"/>
                            <w:left w:val="none" w:sz="0" w:space="0" w:color="auto"/>
                            <w:bottom w:val="none" w:sz="0" w:space="0" w:color="auto"/>
                            <w:right w:val="none" w:sz="0" w:space="0" w:color="auto"/>
                          </w:divBdr>
                          <w:divsChild>
                            <w:div w:id="574164494">
                              <w:marLeft w:val="0"/>
                              <w:marRight w:val="0"/>
                              <w:marTop w:val="0"/>
                              <w:marBottom w:val="0"/>
                              <w:divBdr>
                                <w:top w:val="none" w:sz="0" w:space="0" w:color="auto"/>
                                <w:left w:val="none" w:sz="0" w:space="0" w:color="auto"/>
                                <w:bottom w:val="none" w:sz="0" w:space="0" w:color="auto"/>
                                <w:right w:val="none" w:sz="0" w:space="0" w:color="auto"/>
                              </w:divBdr>
                              <w:divsChild>
                                <w:div w:id="8783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72296158">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14498631">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33843713">
      <w:bodyDiv w:val="1"/>
      <w:marLeft w:val="0"/>
      <w:marRight w:val="0"/>
      <w:marTop w:val="0"/>
      <w:marBottom w:val="0"/>
      <w:divBdr>
        <w:top w:val="none" w:sz="0" w:space="0" w:color="auto"/>
        <w:left w:val="none" w:sz="0" w:space="0" w:color="auto"/>
        <w:bottom w:val="none" w:sz="0" w:space="0" w:color="auto"/>
        <w:right w:val="none" w:sz="0" w:space="0" w:color="auto"/>
      </w:divBdr>
    </w:div>
    <w:div w:id="1737433712">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58407863">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899781222">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553">
      <w:bodyDiv w:val="1"/>
      <w:marLeft w:val="0"/>
      <w:marRight w:val="0"/>
      <w:marTop w:val="0"/>
      <w:marBottom w:val="0"/>
      <w:divBdr>
        <w:top w:val="none" w:sz="0" w:space="0" w:color="auto"/>
        <w:left w:val="none" w:sz="0" w:space="0" w:color="auto"/>
        <w:bottom w:val="none" w:sz="0" w:space="0" w:color="auto"/>
        <w:right w:val="none" w:sz="0" w:space="0" w:color="auto"/>
      </w:divBdr>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 w:id="204859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pusa.com/" TargetMode="External"/><Relationship Id="rId13" Type="http://schemas.openxmlformats.org/officeDocument/2006/relationships/hyperlink" Target="mailto:Bcc4kjoseph@sjcfl.u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cc3cmurphy@sjcfl.us" TargetMode="External"/><Relationship Id="rId17" Type="http://schemas.openxmlformats.org/officeDocument/2006/relationships/hyperlink" Target="http://www.stjohnscountyconservative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johns.go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cc2sarnold@sjcfl.u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tjohns.k12.fl.us/meeting-notices/" TargetMode="External"/><Relationship Id="rId23" Type="http://schemas.openxmlformats.org/officeDocument/2006/relationships/footer" Target="footer3.xml"/><Relationship Id="rId10" Type="http://schemas.openxmlformats.org/officeDocument/2006/relationships/hyperlink" Target="mailto:Bcc1cwhite4hurst@sjcfl.u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axtoday.org/2025/10/08/florida-development-law/" TargetMode="External"/><Relationship Id="rId14" Type="http://schemas.openxmlformats.org/officeDocument/2006/relationships/hyperlink" Target="mailto:Bcc5ataylor@sjcfl.u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6</cp:revision>
  <dcterms:created xsi:type="dcterms:W3CDTF">2025-10-14T12:06:00Z</dcterms:created>
  <dcterms:modified xsi:type="dcterms:W3CDTF">2025-10-14T23:46:00Z</dcterms:modified>
</cp:coreProperties>
</file>